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775" w:rsidRDefault="00940775">
      <w:pPr>
        <w:jc w:val="center"/>
      </w:pPr>
      <w:r>
        <w:rPr>
          <w:b/>
          <w:sz w:val="18"/>
        </w:rPr>
        <w:t xml:space="preserve">ДОПОЛНИТЕЛЬНОЕ СОГЛАШЕНИЕ </w:t>
      </w:r>
    </w:p>
    <w:p w:rsidR="00940775" w:rsidRDefault="00940775">
      <w:pPr>
        <w:jc w:val="center"/>
      </w:pPr>
      <w:r>
        <w:rPr>
          <w:b/>
          <w:sz w:val="18"/>
        </w:rPr>
        <w:t xml:space="preserve">                                К АГЕНТСКОМУ ДОГОВОРУ № </w:t>
      </w:r>
      <w:permStart w:id="1120033238" w:edGrp="everyone"/>
      <w:r>
        <w:rPr>
          <w:b/>
          <w:sz w:val="18"/>
        </w:rPr>
        <w:t xml:space="preserve">______ </w:t>
      </w:r>
      <w:permEnd w:id="1120033238"/>
      <w:r>
        <w:rPr>
          <w:b/>
          <w:sz w:val="18"/>
        </w:rPr>
        <w:t xml:space="preserve">ОТ </w:t>
      </w:r>
      <w:permStart w:id="579879497" w:edGrp="everyone"/>
      <w:r>
        <w:rPr>
          <w:b/>
          <w:sz w:val="18"/>
        </w:rPr>
        <w:t>________________</w:t>
      </w:r>
      <w:permEnd w:id="579879497"/>
      <w:r>
        <w:rPr>
          <w:sz w:val="18"/>
        </w:rPr>
        <w:t xml:space="preserve">                                             </w:t>
      </w:r>
    </w:p>
    <w:p w:rsidR="00940775" w:rsidRDefault="00940775">
      <w:pPr>
        <w:pStyle w:val="af0"/>
        <w:jc w:val="both"/>
        <w:rPr>
          <w:sz w:val="18"/>
        </w:rPr>
      </w:pPr>
    </w:p>
    <w:p w:rsidR="00940775" w:rsidRDefault="00940775">
      <w:pPr>
        <w:pStyle w:val="af0"/>
        <w:jc w:val="both"/>
      </w:pPr>
      <w:r>
        <w:rPr>
          <w:sz w:val="18"/>
        </w:rPr>
        <w:t xml:space="preserve">г. Москва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</w:t>
      </w:r>
      <w:permStart w:id="374482372" w:edGrp="everyone"/>
      <w:r>
        <w:rPr>
          <w:sz w:val="18"/>
        </w:rPr>
        <w:t>«__</w:t>
      </w:r>
      <w:proofErr w:type="gramStart"/>
      <w:r>
        <w:rPr>
          <w:sz w:val="18"/>
        </w:rPr>
        <w:t>_»_</w:t>
      </w:r>
      <w:proofErr w:type="gramEnd"/>
      <w:r>
        <w:rPr>
          <w:sz w:val="18"/>
        </w:rPr>
        <w:t>_______</w:t>
      </w:r>
      <w:permEnd w:id="374482372"/>
      <w:r>
        <w:rPr>
          <w:sz w:val="18"/>
        </w:rPr>
        <w:t>20</w:t>
      </w:r>
      <w:permStart w:id="1628138245" w:edGrp="everyone"/>
      <w:r>
        <w:rPr>
          <w:sz w:val="18"/>
        </w:rPr>
        <w:t xml:space="preserve">___ </w:t>
      </w:r>
      <w:permEnd w:id="1628138245"/>
      <w:r>
        <w:rPr>
          <w:sz w:val="18"/>
        </w:rPr>
        <w:t>года</w:t>
      </w:r>
    </w:p>
    <w:p w:rsidR="00940775" w:rsidRDefault="00940775" w:rsidP="001E5D21">
      <w:pPr>
        <w:pStyle w:val="af0"/>
        <w:spacing w:line="240" w:lineRule="auto"/>
        <w:jc w:val="both"/>
      </w:pPr>
      <w:r>
        <w:rPr>
          <w:sz w:val="18"/>
        </w:rPr>
        <w:t xml:space="preserve">ООО «Туроператор Дельфин» в лице Генерального Директора Ромашкина С.А., действующего на основании Устава, именуемое в дальнейшем </w:t>
      </w:r>
      <w:r>
        <w:rPr>
          <w:b/>
          <w:sz w:val="18"/>
        </w:rPr>
        <w:t>Принципал</w:t>
      </w:r>
      <w:r>
        <w:rPr>
          <w:sz w:val="18"/>
        </w:rPr>
        <w:t xml:space="preserve">, с одной стороны, и </w:t>
      </w:r>
      <w:permStart w:id="1363819528" w:edGrp="everyone"/>
      <w:r>
        <w:rPr>
          <w:sz w:val="18"/>
        </w:rPr>
        <w:t>___________________________________________</w:t>
      </w:r>
      <w:permEnd w:id="1363819528"/>
      <w:r>
        <w:rPr>
          <w:sz w:val="18"/>
        </w:rPr>
        <w:t xml:space="preserve">, именуемое в дальнейшем </w:t>
      </w:r>
      <w:r>
        <w:rPr>
          <w:b/>
          <w:sz w:val="18"/>
        </w:rPr>
        <w:t>Агент</w:t>
      </w:r>
      <w:r>
        <w:rPr>
          <w:sz w:val="18"/>
        </w:rPr>
        <w:t xml:space="preserve">, в лице, действующего на основании </w:t>
      </w:r>
      <w:permStart w:id="692340034" w:edGrp="everyone"/>
      <w:r>
        <w:rPr>
          <w:sz w:val="18"/>
        </w:rPr>
        <w:t>_______________</w:t>
      </w:r>
      <w:permEnd w:id="692340034"/>
      <w:r>
        <w:rPr>
          <w:sz w:val="18"/>
        </w:rPr>
        <w:t xml:space="preserve">, с другой стороны, заключили настоящее дополнительное соглашение к агентскому договору № </w:t>
      </w:r>
      <w:permStart w:id="1689083348" w:edGrp="everyone"/>
      <w:r>
        <w:rPr>
          <w:sz w:val="18"/>
        </w:rPr>
        <w:t>_______</w:t>
      </w:r>
      <w:permEnd w:id="1689083348"/>
      <w:r>
        <w:rPr>
          <w:sz w:val="18"/>
        </w:rPr>
        <w:t xml:space="preserve"> от </w:t>
      </w:r>
      <w:permStart w:id="888541799" w:edGrp="everyone"/>
      <w:r>
        <w:rPr>
          <w:sz w:val="18"/>
        </w:rPr>
        <w:t xml:space="preserve">____________ </w:t>
      </w:r>
      <w:permEnd w:id="888541799"/>
      <w:r>
        <w:rPr>
          <w:sz w:val="18"/>
        </w:rPr>
        <w:t>(далее — агентский договор) о нижеследующем:</w:t>
      </w:r>
    </w:p>
    <w:p w:rsidR="00940775" w:rsidRDefault="00940775">
      <w:pPr>
        <w:pStyle w:val="af0"/>
        <w:numPr>
          <w:ilvl w:val="0"/>
          <w:numId w:val="4"/>
        </w:numPr>
        <w:spacing w:line="240" w:lineRule="auto"/>
        <w:ind w:left="0" w:firstLine="567"/>
        <w:jc w:val="both"/>
      </w:pPr>
      <w:r>
        <w:rPr>
          <w:sz w:val="18"/>
        </w:rPr>
        <w:t>Стороны пришли к соглашению дополнить п. 1.1. агентского договора абзацем следующего содержания: «При этом Принципал может нести предусмотренную законом специальную ответственность туроператора лишь в прямо предусмотренных законом случаях и только при реализации туристского продукта (то есть комплекса услуг по перевозке и размещению, реализуемого за общую цену), в иных случаях (например, при реализации отдельных услуг) Принципал несет ответственность на общих гражданско-правовых основаниях и не несет специальную ответственность туроператора».</w:t>
      </w:r>
    </w:p>
    <w:p w:rsidR="00940775" w:rsidRDefault="00940775">
      <w:pPr>
        <w:pStyle w:val="af0"/>
        <w:numPr>
          <w:ilvl w:val="0"/>
          <w:numId w:val="4"/>
        </w:numPr>
        <w:spacing w:line="240" w:lineRule="auto"/>
        <w:ind w:left="0" w:firstLine="567"/>
        <w:jc w:val="both"/>
      </w:pPr>
      <w:r>
        <w:rPr>
          <w:sz w:val="18"/>
        </w:rPr>
        <w:t xml:space="preserve">Стороны пришли к соглашению изложить п. 1.3. агентского договора в следующей редакции: </w:t>
      </w:r>
      <w:bookmarkStart w:id="0" w:name="docs-internal-guid-08fe6f53-7fff-b94e-3a"/>
      <w:bookmarkEnd w:id="0"/>
      <w:r>
        <w:rPr>
          <w:sz w:val="18"/>
        </w:rPr>
        <w:t xml:space="preserve">«Агент осуществляет реализацию туристских продуктов/туристских услуг Принципала в соответствии с содержащимися в настоящем договоре указаниями Принципала и </w:t>
      </w:r>
      <w:proofErr w:type="gramStart"/>
      <w:r>
        <w:rPr>
          <w:sz w:val="18"/>
        </w:rPr>
        <w:t>в пределах</w:t>
      </w:r>
      <w:proofErr w:type="gramEnd"/>
      <w:r>
        <w:rPr>
          <w:sz w:val="18"/>
        </w:rPr>
        <w:t xml:space="preserve"> установленных настоящим договором полномочий. Агент обязан своевременно и достоверно информировать своих субагентов и/или Заказчиков о бронируемых у Принципала услугах, их правовом статусе (туристский продукт или отдельная услуг) и о статусе Принципала в зависимости от предмета бронирования».</w:t>
      </w:r>
    </w:p>
    <w:p w:rsidR="00940775" w:rsidRDefault="00940775">
      <w:pPr>
        <w:pStyle w:val="af0"/>
        <w:numPr>
          <w:ilvl w:val="0"/>
          <w:numId w:val="4"/>
        </w:numPr>
        <w:spacing w:line="240" w:lineRule="auto"/>
        <w:ind w:left="0" w:firstLine="567"/>
        <w:jc w:val="both"/>
      </w:pPr>
      <w:r>
        <w:rPr>
          <w:sz w:val="18"/>
        </w:rPr>
        <w:t xml:space="preserve">Стороны пришли </w:t>
      </w:r>
      <w:proofErr w:type="gramStart"/>
      <w:r>
        <w:rPr>
          <w:sz w:val="18"/>
        </w:rPr>
        <w:t>к соглашение</w:t>
      </w:r>
      <w:proofErr w:type="gramEnd"/>
      <w:r>
        <w:rPr>
          <w:sz w:val="18"/>
        </w:rPr>
        <w:t xml:space="preserve"> изложить пункт 1.6. агентского договора в следующей редакции: «В случае, если Агентом выступает действующий в соответствии с Федеральным законом № 132 «Об основах туристской деятельности в Российской Федерации» туроператор, сведения о котором содержатся в Едином федеральном реестре туроператоров, Принципал в указанных правоотношениях выступает в качестве агента поставщиков услуг и туроператором по заявкам такого агента не является. Предусмотренную законом специальную ответственность туроператора перед туристами в таких случаях по указанным заявкам несет Агент. В случае, если Агент самостоятельно формирует туристский продукт за счет отдельных услуг, приобретаемых у Принципала, Агент не вправе указывать Принципала в качестве Туроператора, формирующего и реализующего туристский продукт, за исключением случаев, если Агент приобретает отдельные услуги, составляющие туристский продукт, исключительно у Принципала. В указанном случае Агент несет самостоятельную специальную ответственность Туроператора перед Заказчиком в соответствии с нормами Федерального закона № 132 «Об основах туристской деятельности в Российской Федерации». В случае приобретения Агентом отдельных услуг у Принципала и последующего добронирования услуг, в связи с чем услуги Принципала преобразуются в туристский продукта, Агент обязан перезаключить с Заказчиком договор, предусмотренный нормами Федерального закона № 132 «Об основах туристской деятельности в Российской Федерации», и предоставить Принципалу сведения, необходимые Принципалу для исполнения требований действующего законодательства РФ об электронной путевке».</w:t>
      </w:r>
    </w:p>
    <w:p w:rsidR="00940775" w:rsidRDefault="00940775" w:rsidP="00F23982">
      <w:pPr>
        <w:pStyle w:val="af0"/>
        <w:numPr>
          <w:ilvl w:val="0"/>
          <w:numId w:val="4"/>
        </w:numPr>
        <w:spacing w:after="0" w:line="240" w:lineRule="auto"/>
        <w:ind w:left="0" w:firstLine="567"/>
        <w:jc w:val="both"/>
      </w:pPr>
      <w:r>
        <w:rPr>
          <w:sz w:val="18"/>
        </w:rPr>
        <w:t xml:space="preserve">Стороны пришли к соглашению изложить п.2.1.1. агентского договора в следующей редакции: «Предоставлять в письменной форме своим Туристам полную и достоверную информацию: </w:t>
      </w:r>
    </w:p>
    <w:p w:rsidR="00940775" w:rsidRDefault="00940775" w:rsidP="001E5D21">
      <w:pPr>
        <w:pStyle w:val="af0"/>
        <w:numPr>
          <w:ilvl w:val="0"/>
          <w:numId w:val="3"/>
        </w:numPr>
        <w:spacing w:after="0" w:line="240" w:lineRule="auto"/>
        <w:ind w:left="360"/>
        <w:jc w:val="both"/>
      </w:pPr>
      <w:r>
        <w:rPr>
          <w:sz w:val="18"/>
        </w:rPr>
        <w:t xml:space="preserve">о потребительских свойствах туристского продукта/туристских услуг, в том числе относительно правовой квалификации приобретаемых Заказчиком услуг (информация о том, являются приобретаемые Заказчиком услуги туристским продуктом или отдельной услугой); </w:t>
      </w:r>
    </w:p>
    <w:p w:rsidR="00940775" w:rsidRDefault="00940775" w:rsidP="001E5D21">
      <w:pPr>
        <w:pStyle w:val="af0"/>
        <w:numPr>
          <w:ilvl w:val="0"/>
          <w:numId w:val="2"/>
        </w:numPr>
        <w:spacing w:after="0" w:line="240" w:lineRule="auto"/>
        <w:ind w:left="360"/>
        <w:jc w:val="both"/>
      </w:pPr>
      <w:r>
        <w:rPr>
          <w:sz w:val="18"/>
        </w:rPr>
        <w:t xml:space="preserve">информацию о безопасности путешествия; </w:t>
      </w:r>
    </w:p>
    <w:p w:rsidR="00940775" w:rsidRDefault="00940775" w:rsidP="001E5D21">
      <w:pPr>
        <w:pStyle w:val="af0"/>
        <w:numPr>
          <w:ilvl w:val="0"/>
          <w:numId w:val="2"/>
        </w:numPr>
        <w:spacing w:after="0" w:line="240" w:lineRule="auto"/>
        <w:ind w:left="360"/>
        <w:jc w:val="both"/>
      </w:pPr>
      <w:r>
        <w:rPr>
          <w:sz w:val="18"/>
        </w:rPr>
        <w:t>о недопустимости самовольного изменения туристом программы путешествия;</w:t>
      </w:r>
    </w:p>
    <w:p w:rsidR="00940775" w:rsidRDefault="00940775" w:rsidP="001E5D21">
      <w:pPr>
        <w:pStyle w:val="af0"/>
        <w:numPr>
          <w:ilvl w:val="0"/>
          <w:numId w:val="2"/>
        </w:numPr>
        <w:spacing w:after="0" w:line="240" w:lineRule="auto"/>
        <w:ind w:left="360"/>
        <w:jc w:val="both"/>
      </w:pPr>
      <w:r>
        <w:rPr>
          <w:sz w:val="18"/>
        </w:rPr>
        <w:t xml:space="preserve">о том, что Принципал не несет ответственности за услуги, не включенные в состав оплаченного турпродукта и приобретенные туристом самостоятельно, а в случае неисполнения или ненадлежащего исполнения таких услуг их стоимость не возмещает; </w:t>
      </w:r>
    </w:p>
    <w:p w:rsidR="00940775" w:rsidRDefault="00940775" w:rsidP="001E5D21">
      <w:pPr>
        <w:pStyle w:val="af0"/>
        <w:numPr>
          <w:ilvl w:val="0"/>
          <w:numId w:val="2"/>
        </w:numPr>
        <w:spacing w:after="0" w:line="240" w:lineRule="auto"/>
        <w:ind w:left="360"/>
        <w:jc w:val="both"/>
      </w:pPr>
      <w:r>
        <w:rPr>
          <w:sz w:val="18"/>
        </w:rPr>
        <w:t xml:space="preserve">об условиях применения тарифов перевозчиков, в том числе о невозможности возврата стоимости авиабилета, приобретенного на чартерный рейс; </w:t>
      </w:r>
    </w:p>
    <w:p w:rsidR="00940775" w:rsidRDefault="00940775" w:rsidP="001E5D21">
      <w:pPr>
        <w:pStyle w:val="af0"/>
        <w:numPr>
          <w:ilvl w:val="0"/>
          <w:numId w:val="2"/>
        </w:numPr>
        <w:spacing w:after="0" w:line="240" w:lineRule="auto"/>
        <w:ind w:left="360"/>
        <w:jc w:val="both"/>
      </w:pPr>
      <w:r>
        <w:rPr>
          <w:sz w:val="18"/>
        </w:rPr>
        <w:t xml:space="preserve">о правилах заселения/выселения, принятых в отелях или иных средствах размещения, в соответствии с которыми заселение/выселение производится согласно расчетному часу средства размещения; </w:t>
      </w:r>
    </w:p>
    <w:p w:rsidR="00940775" w:rsidRDefault="00940775" w:rsidP="001E5D21">
      <w:pPr>
        <w:pStyle w:val="af0"/>
        <w:numPr>
          <w:ilvl w:val="0"/>
          <w:numId w:val="2"/>
        </w:numPr>
        <w:spacing w:after="0" w:line="240" w:lineRule="auto"/>
        <w:ind w:left="360"/>
        <w:jc w:val="both"/>
      </w:pPr>
      <w:r>
        <w:rPr>
          <w:sz w:val="18"/>
        </w:rPr>
        <w:t xml:space="preserve">об обязанности Туриста соблюдать законы и местные обычаи страны (места) пребывания, соблюдать правила проживания и поведения в отелях и иные рекомендации и указания руководителя группы или представителя Принципала в стране (месте) пребывания; </w:t>
      </w:r>
    </w:p>
    <w:p w:rsidR="00940775" w:rsidRDefault="00940775" w:rsidP="001E5D21">
      <w:pPr>
        <w:pStyle w:val="af0"/>
        <w:numPr>
          <w:ilvl w:val="0"/>
          <w:numId w:val="2"/>
        </w:numPr>
        <w:spacing w:after="0" w:line="240" w:lineRule="auto"/>
        <w:ind w:left="360"/>
        <w:jc w:val="both"/>
      </w:pPr>
      <w:r>
        <w:rPr>
          <w:sz w:val="18"/>
        </w:rPr>
        <w:t xml:space="preserve">о том, что ущерб, нанесенный Туристом гостинице, ресторану, музею, перевозчику или другому предприятию, оказывающему услуги отдельно или в составе турпродукта, должен быть возмещен туристом за свой счет, последствия неисполнения данного требования относятся на счет Агента; </w:t>
      </w:r>
    </w:p>
    <w:p w:rsidR="00940775" w:rsidRDefault="00940775" w:rsidP="001E5D21">
      <w:pPr>
        <w:pStyle w:val="af0"/>
        <w:numPr>
          <w:ilvl w:val="0"/>
          <w:numId w:val="2"/>
        </w:numPr>
        <w:spacing w:after="0" w:line="240" w:lineRule="auto"/>
        <w:ind w:left="360"/>
        <w:jc w:val="both"/>
      </w:pPr>
      <w:r>
        <w:rPr>
          <w:sz w:val="18"/>
        </w:rPr>
        <w:t xml:space="preserve">о требованиях, предъявляемых к паспортам, свидетельствам о рождении, медицинским справкам и иным формальным документам, в том числе об остаточном сроке действия заграничного паспорта, необходимом для получения визы и въезда в страну пребывания; </w:t>
      </w:r>
    </w:p>
    <w:p w:rsidR="00940775" w:rsidRDefault="00940775" w:rsidP="001E5D21">
      <w:pPr>
        <w:pStyle w:val="af0"/>
        <w:numPr>
          <w:ilvl w:val="0"/>
          <w:numId w:val="2"/>
        </w:numPr>
        <w:spacing w:after="0" w:line="240" w:lineRule="auto"/>
        <w:ind w:left="360"/>
        <w:jc w:val="both"/>
      </w:pPr>
      <w:r>
        <w:rPr>
          <w:sz w:val="18"/>
        </w:rPr>
        <w:t xml:space="preserve">о том, что посольство (консульство) иностранного государства (страны пребывания, транзита) вправе отказать в выдаче въездной визы любому лицу без объяснения причин такого отказа; </w:t>
      </w:r>
    </w:p>
    <w:p w:rsidR="00940775" w:rsidRDefault="00940775" w:rsidP="001E5D21">
      <w:pPr>
        <w:pStyle w:val="af0"/>
        <w:numPr>
          <w:ilvl w:val="0"/>
          <w:numId w:val="2"/>
        </w:numPr>
        <w:spacing w:after="0" w:line="240" w:lineRule="auto"/>
        <w:ind w:left="360"/>
        <w:jc w:val="both"/>
      </w:pPr>
      <w:r>
        <w:rPr>
          <w:sz w:val="18"/>
        </w:rPr>
        <w:t xml:space="preserve">об особенностях и правилах пограничного (таможенного) контроля (режима) РФ и иностранных государств; </w:t>
      </w:r>
    </w:p>
    <w:p w:rsidR="00940775" w:rsidRDefault="00940775" w:rsidP="001E5D21">
      <w:pPr>
        <w:pStyle w:val="af0"/>
        <w:numPr>
          <w:ilvl w:val="0"/>
          <w:numId w:val="2"/>
        </w:numPr>
        <w:spacing w:after="0" w:line="240" w:lineRule="auto"/>
        <w:ind w:left="360"/>
        <w:jc w:val="both"/>
      </w:pPr>
      <w:r>
        <w:rPr>
          <w:sz w:val="18"/>
        </w:rPr>
        <w:t xml:space="preserve">об обязанности соблюдать таможенные и пограничные правила; </w:t>
      </w:r>
    </w:p>
    <w:p w:rsidR="00940775" w:rsidRDefault="00686F05" w:rsidP="001E5D21">
      <w:pPr>
        <w:pStyle w:val="af0"/>
        <w:numPr>
          <w:ilvl w:val="0"/>
          <w:numId w:val="2"/>
        </w:numPr>
        <w:spacing w:after="0" w:line="240" w:lineRule="auto"/>
        <w:ind w:left="360"/>
        <w:jc w:val="both"/>
      </w:pPr>
      <w:r>
        <w:rPr>
          <w:noProof/>
          <w:sz w:val="18"/>
          <w:lang w:eastAsia="ru-RU"/>
        </w:rPr>
        <w:drawing>
          <wp:anchor distT="0" distB="0" distL="114300" distR="114300" simplePos="0" relativeHeight="251658752" behindDoc="0" locked="0" layoutInCell="1" allowOverlap="1" wp14:anchorId="17C88989" wp14:editId="03510A71">
            <wp:simplePos x="0" y="0"/>
            <wp:positionH relativeFrom="column">
              <wp:posOffset>552994</wp:posOffset>
            </wp:positionH>
            <wp:positionV relativeFrom="paragraph">
              <wp:posOffset>399324</wp:posOffset>
            </wp:positionV>
            <wp:extent cx="908957" cy="762076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Подпись Ромашкин крупная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957" cy="7620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0775">
        <w:rPr>
          <w:sz w:val="18"/>
        </w:rPr>
        <w:t xml:space="preserve">о необходимости наличия у туристов вакцинации, необходимой для въезда в страну (место) временного пребывания и (или) для потребления туристских или иных услуг; о необходимости наличия qr-кода для потребления туристских услуг, о необходимом сроке между вакцинацией и датой начала путешествия; о необходимости наличия у туристов результатов ПЦР-тестирования установленной формы. Данные требования, как правило, устанавливаются не Принципалом, а </w:t>
      </w:r>
      <w:r w:rsidR="00940775">
        <w:rPr>
          <w:sz w:val="18"/>
        </w:rPr>
        <w:lastRenderedPageBreak/>
        <w:t xml:space="preserve">поставщиками услуг или властями России и иностранных государств (Принципал не несет ответственности за действия третьих лиц по введению требований). Если Агент или туристы письменно не указали иное при бронировании, предполагается, что у туристов есть в наличии все перечисленное в договоре и настоящем пункте, что подтверждают Агент и туристы своим бронированием без письменного указания на наличие обстоятельств, препятствующих совершению поездки; </w:t>
      </w:r>
    </w:p>
    <w:p w:rsidR="00940775" w:rsidRDefault="00940775" w:rsidP="001E5D21">
      <w:pPr>
        <w:pStyle w:val="af0"/>
        <w:numPr>
          <w:ilvl w:val="0"/>
          <w:numId w:val="2"/>
        </w:numPr>
        <w:spacing w:after="0" w:line="240" w:lineRule="auto"/>
        <w:ind w:left="360"/>
        <w:jc w:val="both"/>
      </w:pPr>
      <w:r>
        <w:rPr>
          <w:sz w:val="18"/>
        </w:rPr>
        <w:t xml:space="preserve">об обстоятельствах, зависящих от туриста, которые могут снизить качество туристского продукта/туристских услуг или повлечь за собой невозможность оказания услуг, входящих в туристский продукт или отдельных туристских услуг в сроки, указанные в договоре о реализации туристского продукта/отдельных услуг; </w:t>
      </w:r>
    </w:p>
    <w:p w:rsidR="00940775" w:rsidRDefault="00940775" w:rsidP="001E5D21">
      <w:pPr>
        <w:pStyle w:val="af0"/>
        <w:numPr>
          <w:ilvl w:val="0"/>
          <w:numId w:val="2"/>
        </w:numPr>
        <w:spacing w:after="0" w:line="240" w:lineRule="auto"/>
        <w:ind w:left="360"/>
        <w:jc w:val="both"/>
      </w:pPr>
      <w:r>
        <w:rPr>
          <w:sz w:val="18"/>
        </w:rPr>
        <w:t xml:space="preserve">о том, что в том числе (но не ограничиваясь перечисленными) следующие обстоятельства могут привести к невозможности оказания услуг по вине туристов: отсутствие у туристов вакцинации, необходимой для въезда в страну (место) временного пребывания и (или) для потребления туристских или иных услуг, либо недостаточный срок с момента такой вакцинации; отсутствие у туристов результатов ПЦР-тестирования установленной формы; отсутствие у туристов qr-кода; отсутствие регистрации туристов на сайте государственных услуг. Данные требования, как правило, устанавливаются не Принципалом, а поставщиками услуг или властями России и иностранных государств (Принципал не несет ответственности за действия третьих лиц по введению требований). </w:t>
      </w:r>
    </w:p>
    <w:p w:rsidR="00940775" w:rsidRDefault="00940775" w:rsidP="001E5D21">
      <w:pPr>
        <w:pStyle w:val="af0"/>
        <w:numPr>
          <w:ilvl w:val="0"/>
          <w:numId w:val="2"/>
        </w:numPr>
        <w:spacing w:after="0" w:line="240" w:lineRule="auto"/>
        <w:ind w:left="360"/>
        <w:jc w:val="both"/>
      </w:pPr>
      <w:r>
        <w:rPr>
          <w:sz w:val="18"/>
        </w:rPr>
        <w:t xml:space="preserve">об опасностях, с которыми Турист может столкнуться при совершении путешествия, о правилах соблюдения безопасности и предотвращения опасностей на маршруте; </w:t>
      </w:r>
    </w:p>
    <w:p w:rsidR="00940775" w:rsidRDefault="00940775" w:rsidP="001E5D21">
      <w:pPr>
        <w:pStyle w:val="af0"/>
        <w:numPr>
          <w:ilvl w:val="0"/>
          <w:numId w:val="2"/>
        </w:numPr>
        <w:spacing w:after="0" w:line="240" w:lineRule="auto"/>
        <w:ind w:left="360"/>
        <w:jc w:val="both"/>
      </w:pPr>
      <w:r>
        <w:rPr>
          <w:sz w:val="18"/>
        </w:rPr>
        <w:t xml:space="preserve">о том, что Туристы самостоятельно несут полную ответственность за действительность заграничных паспортов и иных документов, за достоверность сведений, содержащихся в этих документах; </w:t>
      </w:r>
    </w:p>
    <w:p w:rsidR="00940775" w:rsidRDefault="00940775" w:rsidP="001E5D21">
      <w:pPr>
        <w:pStyle w:val="af0"/>
        <w:numPr>
          <w:ilvl w:val="0"/>
          <w:numId w:val="2"/>
        </w:numPr>
        <w:spacing w:after="0" w:line="240" w:lineRule="auto"/>
        <w:ind w:left="360"/>
        <w:jc w:val="both"/>
      </w:pPr>
      <w:r>
        <w:rPr>
          <w:sz w:val="18"/>
        </w:rPr>
        <w:t xml:space="preserve">о графиках и условиях путешествия, о программах пребывания, условиях и сроках оплаты турпродукта и обо всех изменениях, на основании информации, предоставленной Принципалом; </w:t>
      </w:r>
    </w:p>
    <w:p w:rsidR="00940775" w:rsidRDefault="00940775" w:rsidP="001E5D21">
      <w:pPr>
        <w:pStyle w:val="af0"/>
        <w:numPr>
          <w:ilvl w:val="0"/>
          <w:numId w:val="2"/>
        </w:numPr>
        <w:spacing w:after="0" w:line="240" w:lineRule="auto"/>
        <w:ind w:left="360"/>
        <w:jc w:val="both"/>
      </w:pPr>
      <w:r>
        <w:rPr>
          <w:sz w:val="18"/>
        </w:rPr>
        <w:t xml:space="preserve">о необходимости самостоятельно туристами: производить оплату постельного белья в железнодорожном транспорте, носить свой багаж, о том, что более чем 2-м туристам, путешествующим вместе, не может быть гарантирована возможность размещения в одном купе; об иных особенностях путешествия, с соблюдением требований, предусмотренных статьёй 14 ФЗ «Об основах туристской деятельности в РФ»; </w:t>
      </w:r>
    </w:p>
    <w:p w:rsidR="00940775" w:rsidRDefault="00940775" w:rsidP="001E5D21">
      <w:pPr>
        <w:pStyle w:val="af0"/>
        <w:numPr>
          <w:ilvl w:val="0"/>
          <w:numId w:val="2"/>
        </w:numPr>
        <w:spacing w:after="0" w:line="240" w:lineRule="auto"/>
        <w:ind w:left="360"/>
        <w:jc w:val="both"/>
      </w:pPr>
      <w:r>
        <w:rPr>
          <w:sz w:val="18"/>
        </w:rPr>
        <w:t xml:space="preserve">об обязанности туриста получить и довести до сведения Агента информацию о наличии или отсутствии у туриста неисполненных обязательств, которые могут привести к невозможности выезда из страны и совершения путешествия (в том числе, но не только: о наличии обязательств по оплате алиментов, не оплаченных штрафов, не уплаченных налогов); </w:t>
      </w:r>
    </w:p>
    <w:p w:rsidR="00940775" w:rsidRDefault="00940775" w:rsidP="001E5D21">
      <w:pPr>
        <w:pStyle w:val="af0"/>
        <w:numPr>
          <w:ilvl w:val="0"/>
          <w:numId w:val="2"/>
        </w:numPr>
        <w:spacing w:after="0" w:line="240" w:lineRule="auto"/>
        <w:ind w:left="360"/>
        <w:jc w:val="both"/>
      </w:pPr>
      <w:r>
        <w:rPr>
          <w:sz w:val="18"/>
        </w:rPr>
        <w:t>об обязанности туриста письменно довести до сведения Агента информацию о наличии иных обязательств, которые могут сделать оказание услуг невозможным;</w:t>
      </w:r>
    </w:p>
    <w:p w:rsidR="00940775" w:rsidRDefault="00940775" w:rsidP="001E5D21">
      <w:pPr>
        <w:pStyle w:val="af0"/>
        <w:numPr>
          <w:ilvl w:val="0"/>
          <w:numId w:val="2"/>
        </w:numPr>
        <w:spacing w:after="0" w:line="240" w:lineRule="auto"/>
        <w:ind w:left="360"/>
        <w:jc w:val="both"/>
      </w:pPr>
      <w:r>
        <w:rPr>
          <w:sz w:val="18"/>
        </w:rPr>
        <w:t>о наличии или отсутствии страховки в составе услуг по договору; об условиях договоров страхования, о страховщике, об организациях, осуществляющих в соответствии с договором, заключенным со страховщиком, организацию оказания медицинской помощи в экстренной и неотложной формах в стране временного пребывания и ее оплату, возвращения тела (останков), а также о порядке обращения в связи с наступлением страхового случая (о месте нахождения, номерах контактных телефонов страховщика, иных организаций);</w:t>
      </w:r>
    </w:p>
    <w:p w:rsidR="00940775" w:rsidRDefault="00940775" w:rsidP="001E5D21">
      <w:pPr>
        <w:pStyle w:val="af0"/>
        <w:numPr>
          <w:ilvl w:val="0"/>
          <w:numId w:val="2"/>
        </w:numPr>
        <w:spacing w:after="0" w:line="240" w:lineRule="auto"/>
        <w:ind w:left="360"/>
        <w:jc w:val="both"/>
      </w:pPr>
      <w:r>
        <w:rPr>
          <w:sz w:val="18"/>
        </w:rPr>
        <w:t>о необходимости самостоятельной оплаты туристом медицинской помощи и возвращения тела (останков) в случае отсутствия у туристов страховки.</w:t>
      </w:r>
    </w:p>
    <w:p w:rsidR="00F23982" w:rsidRDefault="00940775" w:rsidP="00F23982">
      <w:pPr>
        <w:pStyle w:val="af0"/>
        <w:spacing w:after="0" w:line="240" w:lineRule="auto"/>
        <w:jc w:val="both"/>
        <w:rPr>
          <w:sz w:val="18"/>
        </w:rPr>
      </w:pPr>
      <w:r>
        <w:rPr>
          <w:sz w:val="18"/>
        </w:rPr>
        <w:t xml:space="preserve">Если Агент или туристы письменно не указали иное при бронировании, предполагается, что у туристов есть в наличии все перечисленное в договоре и настоящем пункте, что подтверждают Агент и туристы своим бронированием без письменного указания на наличие обстоятельств, препятствующих совершению поездки; </w:t>
      </w:r>
    </w:p>
    <w:p w:rsidR="00940775" w:rsidRDefault="00940775" w:rsidP="00F23982">
      <w:pPr>
        <w:pStyle w:val="af0"/>
        <w:spacing w:after="0" w:line="240" w:lineRule="auto"/>
        <w:jc w:val="both"/>
      </w:pPr>
      <w:r>
        <w:rPr>
          <w:sz w:val="18"/>
        </w:rPr>
        <w:t>При предоставлении Агентом информации об услугах Принципала Заказчику и/или Субагенту Агент не вправе отступать от описаний, определений и иных характеризующих услуги сведений, указываемых Принципалом в счете, опции, подтверждении и/или на сайте Принципала. Ответственность перед Принципалом и/или Заказчиком за неисполнение указанного пункта в полной мере возлагается на Агента».</w:t>
      </w:r>
    </w:p>
    <w:p w:rsidR="00940775" w:rsidRDefault="00940775">
      <w:pPr>
        <w:pStyle w:val="af0"/>
        <w:numPr>
          <w:ilvl w:val="0"/>
          <w:numId w:val="4"/>
        </w:numPr>
        <w:spacing w:line="240" w:lineRule="auto"/>
        <w:ind w:left="0" w:firstLine="567"/>
        <w:jc w:val="both"/>
      </w:pPr>
      <w:r>
        <w:rPr>
          <w:sz w:val="18"/>
        </w:rPr>
        <w:t>Стороны пришли к соглашению дополнить п. 2.1.5. агентского договора абзацем следующего содержания: «При реализации услуг, бронируемых в рамках настоящего договора, в условиях, когда Агент не является туроператором (в соответствии с Федеральным Законом № 132 «Об основах туристской деятельности в Российской Федерации») и не формирует туристский продукт, Агент обязан своевременно письменно информировать Туриста о том, что услуги, забронированные Агентом, не являются туристским продуктом (в понимании ст. 1 Федерального закона № 132 «Об основах туристской деятельности в Российской Федерации»). В случае нарушения условий настоящего пункта Агент несет полную ответственность перед Принципалом в части возмещения убытков Принципала, которые обусловлены признанием Принципала туроператором, а услуг, бронируемых в рамках настоящего договора, туристским продуктом. Агент несет ответственность перед Принципалом и/или Заказчиком за заключение с Заказчиком договора, не соответствующего действующему законодательству РФ и/или вводящего Заказчика в заблуждение относительно правовой квалификации услуг, бронируемых Агентом у Принципала, и/или о роли и/или статусе Принципала в правоотношениях. Нарушение условий, предусмотренных настоящим пунктом, признается сторонами выходом Агента за пределы полномочий, предоставленных настоящим договором».</w:t>
      </w:r>
    </w:p>
    <w:p w:rsidR="00940775" w:rsidRDefault="00940775">
      <w:pPr>
        <w:pStyle w:val="af0"/>
        <w:numPr>
          <w:ilvl w:val="0"/>
          <w:numId w:val="4"/>
        </w:numPr>
        <w:spacing w:line="240" w:lineRule="auto"/>
        <w:ind w:left="0" w:firstLine="567"/>
        <w:jc w:val="both"/>
      </w:pPr>
      <w:r>
        <w:rPr>
          <w:sz w:val="18"/>
        </w:rPr>
        <w:t>Стороны пришли к соглашению дополнить п. 2.1.14. агентского договора следующим: «Выполнять за свой счет требования Принципала в части установленного Принципалом электронного документооборота».</w:t>
      </w:r>
    </w:p>
    <w:p w:rsidR="00940775" w:rsidRDefault="00940775">
      <w:pPr>
        <w:pStyle w:val="af0"/>
        <w:numPr>
          <w:ilvl w:val="0"/>
          <w:numId w:val="4"/>
        </w:numPr>
        <w:spacing w:line="240" w:lineRule="auto"/>
        <w:ind w:left="0" w:firstLine="567"/>
        <w:jc w:val="both"/>
      </w:pPr>
      <w:r>
        <w:rPr>
          <w:sz w:val="18"/>
        </w:rPr>
        <w:t>Стороны пришли к соглашению дополнить п. 2.1.19 агентского договора абзацем следующего содержания: «</w:t>
      </w:r>
      <w:r>
        <w:rPr>
          <w:sz w:val="18"/>
          <w:highlight w:val="white"/>
        </w:rPr>
        <w:t>Предоставлять Принципалу в установленной Принципалом форме и в установленные Принципалом сроки любые документы и сведения, необходимые для соблюдения требований законодательства РФ и (или) условий настоящего договора, в том числе (но не ограничиваясь перечисленным) сведения, предусмотренные законодательством о туристской деятельности, в том числе Правилами функционирования единой информационной системы электронных путевок».</w:t>
      </w:r>
    </w:p>
    <w:p w:rsidR="00940775" w:rsidRDefault="00686F05">
      <w:pPr>
        <w:pStyle w:val="af0"/>
        <w:numPr>
          <w:ilvl w:val="0"/>
          <w:numId w:val="4"/>
        </w:numPr>
        <w:spacing w:line="240" w:lineRule="auto"/>
        <w:ind w:left="0" w:firstLine="567"/>
        <w:jc w:val="both"/>
      </w:pPr>
      <w:r>
        <w:rPr>
          <w:noProof/>
          <w:sz w:val="18"/>
          <w:lang w:eastAsia="ru-RU"/>
        </w:rPr>
        <w:drawing>
          <wp:anchor distT="0" distB="0" distL="114300" distR="114300" simplePos="0" relativeHeight="251660800" behindDoc="0" locked="0" layoutInCell="1" allowOverlap="1" wp14:anchorId="29DDD895" wp14:editId="3ECA92A3">
            <wp:simplePos x="0" y="0"/>
            <wp:positionH relativeFrom="column">
              <wp:posOffset>429986</wp:posOffset>
            </wp:positionH>
            <wp:positionV relativeFrom="paragraph">
              <wp:posOffset>263707</wp:posOffset>
            </wp:positionV>
            <wp:extent cx="908957" cy="762076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Подпись Ромашкин крупная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957" cy="7620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0775">
        <w:rPr>
          <w:sz w:val="18"/>
        </w:rPr>
        <w:t xml:space="preserve">Стороны пришли к соглашению дополнить агентский договор п. 2.4.4. следующего содержания: «Получать от Агента в установленной Принципалом форме и в установленные Принципалом сроки любые документы и сведения, необходимые для соблюдения требований законодательства РФ и (или) условий настоящего договора, в том числе (но не ограничиваясь перечисленным) сведения, предусмотренные законодательством о туристской деятельности, в том числе </w:t>
      </w:r>
      <w:r w:rsidR="00940775">
        <w:rPr>
          <w:sz w:val="18"/>
        </w:rPr>
        <w:lastRenderedPageBreak/>
        <w:t>Правилами функционирования единой информационной системы электронных путевок. В том числе требовать предоставлять в установленные Принципалом сроки скан-копию договора о реализации туристского продукта».</w:t>
      </w:r>
    </w:p>
    <w:p w:rsidR="00940775" w:rsidRDefault="00940775">
      <w:pPr>
        <w:pStyle w:val="af0"/>
        <w:numPr>
          <w:ilvl w:val="0"/>
          <w:numId w:val="4"/>
        </w:numPr>
        <w:spacing w:line="240" w:lineRule="auto"/>
        <w:ind w:left="0" w:firstLine="567"/>
        <w:jc w:val="both"/>
      </w:pPr>
      <w:r>
        <w:rPr>
          <w:sz w:val="18"/>
        </w:rPr>
        <w:t>Стороны пришли к соглашению дополнить агентский договор п. 2.4.5. следующего содержания: «Осуществлять контроль за надлежащим исполнением Агентом условий настоящего договора, в том числе, но не ограничиваясь, требовать от Агента предоставления скан-копии договора, заключенного Агентом с Заказчиком».</w:t>
      </w:r>
    </w:p>
    <w:p w:rsidR="00940775" w:rsidRDefault="00940775" w:rsidP="00F23982">
      <w:pPr>
        <w:pStyle w:val="af0"/>
        <w:numPr>
          <w:ilvl w:val="0"/>
          <w:numId w:val="4"/>
        </w:numPr>
        <w:spacing w:after="0" w:line="240" w:lineRule="auto"/>
        <w:ind w:left="0" w:firstLine="567"/>
        <w:jc w:val="both"/>
      </w:pPr>
      <w:r>
        <w:rPr>
          <w:sz w:val="18"/>
        </w:rPr>
        <w:t>Стороны пришли к соглашению изложить п. 5.1. агентского договора в следующей редакции: «Заявка на бронирование туристского продукта оформляется Агентом в письменном виде и должна содержать все условия, предусмотренные типовой формой Принципала в объеме, предусмотренном п. 2.1.2. настоящего Договора.</w:t>
      </w:r>
    </w:p>
    <w:p w:rsidR="00940775" w:rsidRDefault="00940775">
      <w:pPr>
        <w:spacing w:before="269" w:after="269"/>
        <w:ind w:firstLine="567"/>
        <w:jc w:val="both"/>
      </w:pPr>
      <w:r>
        <w:rPr>
          <w:sz w:val="18"/>
        </w:rPr>
        <w:t>Помимо указанного в п. 2.1.2 настоящего договора, Заявка Агента должна содержать сведения, предусмотренные законодательством о туристской деятельности (в том числе (но не ограничиваясь перечисленным) Правилами функционирования единой информационной системы электронных путевок), а также сведения, предусмотренные или истребованные Принципалом.</w:t>
      </w:r>
    </w:p>
    <w:p w:rsidR="00940775" w:rsidRDefault="00940775">
      <w:pPr>
        <w:ind w:firstLine="567"/>
        <w:jc w:val="both"/>
      </w:pPr>
      <w:r>
        <w:rPr>
          <w:sz w:val="18"/>
        </w:rPr>
        <w:t>К таким сведениям относятся в том числе (но не ограничиваясь перечисленным):</w:t>
      </w:r>
    </w:p>
    <w:p w:rsidR="00940775" w:rsidRDefault="00940775">
      <w:pPr>
        <w:ind w:firstLine="567"/>
        <w:jc w:val="both"/>
      </w:pPr>
      <w:r>
        <w:rPr>
          <w:sz w:val="18"/>
        </w:rPr>
        <w:t>• наименование турагента, реестровый номер турагента, ИНН турагента, телефон, адрес электронной почты;</w:t>
      </w:r>
    </w:p>
    <w:p w:rsidR="00940775" w:rsidRDefault="00940775">
      <w:pPr>
        <w:ind w:firstLine="567"/>
        <w:jc w:val="both"/>
      </w:pPr>
      <w:r>
        <w:rPr>
          <w:sz w:val="18"/>
        </w:rPr>
        <w:t>• фамилия, имя, отчество, паспортные данные заказчика (и (или) ИНН, адрес места нахождения заказчика-юридического лица);</w:t>
      </w:r>
    </w:p>
    <w:p w:rsidR="00940775" w:rsidRDefault="00940775">
      <w:pPr>
        <w:ind w:firstLine="567"/>
        <w:jc w:val="both"/>
      </w:pPr>
      <w:r>
        <w:rPr>
          <w:sz w:val="18"/>
        </w:rPr>
        <w:t>• номер и дата заключенного с заказчиком договора о реализации туристского продукта;</w:t>
      </w:r>
    </w:p>
    <w:p w:rsidR="00940775" w:rsidRDefault="00940775">
      <w:pPr>
        <w:ind w:firstLine="567"/>
        <w:jc w:val="both"/>
      </w:pPr>
      <w:r>
        <w:rPr>
          <w:sz w:val="18"/>
        </w:rPr>
        <w:t>• фамилии, отчества и имена туристов, их пол, дата рождения, гражданство;</w:t>
      </w:r>
    </w:p>
    <w:p w:rsidR="00940775" w:rsidRDefault="00940775">
      <w:pPr>
        <w:ind w:firstLine="567"/>
        <w:jc w:val="both"/>
      </w:pPr>
      <w:r>
        <w:rPr>
          <w:sz w:val="18"/>
        </w:rPr>
        <w:t>• данные документов, удостоверяющих личность на территории Российской Федерации, по каждому туристу;</w:t>
      </w:r>
    </w:p>
    <w:p w:rsidR="00940775" w:rsidRDefault="00940775">
      <w:pPr>
        <w:ind w:firstLine="567"/>
        <w:jc w:val="both"/>
      </w:pPr>
      <w:r>
        <w:rPr>
          <w:sz w:val="18"/>
        </w:rPr>
        <w:t>• данные загранпаспортов (при бронировании туристского продукта с оказанием услуг за пределами России);</w:t>
      </w:r>
    </w:p>
    <w:p w:rsidR="00940775" w:rsidRDefault="00940775">
      <w:pPr>
        <w:ind w:firstLine="567"/>
        <w:jc w:val="both"/>
      </w:pPr>
      <w:r>
        <w:rPr>
          <w:sz w:val="18"/>
        </w:rPr>
        <w:t>• сроки совершения и маршрут путешествия, аэропорты убытия и прибытия;</w:t>
      </w:r>
    </w:p>
    <w:p w:rsidR="00940775" w:rsidRDefault="00940775">
      <w:pPr>
        <w:ind w:firstLine="567"/>
        <w:jc w:val="both"/>
      </w:pPr>
      <w:r>
        <w:rPr>
          <w:sz w:val="18"/>
        </w:rPr>
        <w:t>• название и категория средства размещения, количество бронируемых номеров с указанием категорий номеров; сроки проживания;</w:t>
      </w:r>
    </w:p>
    <w:p w:rsidR="00940775" w:rsidRDefault="00940775">
      <w:pPr>
        <w:ind w:firstLine="567"/>
        <w:jc w:val="both"/>
      </w:pPr>
      <w:r>
        <w:rPr>
          <w:sz w:val="18"/>
        </w:rPr>
        <w:t>• тип питания;</w:t>
      </w:r>
    </w:p>
    <w:p w:rsidR="00940775" w:rsidRDefault="00940775">
      <w:pPr>
        <w:ind w:firstLine="567"/>
        <w:jc w:val="both"/>
      </w:pPr>
      <w:r>
        <w:rPr>
          <w:sz w:val="18"/>
        </w:rPr>
        <w:t>• характеристики перевозки;</w:t>
      </w:r>
    </w:p>
    <w:p w:rsidR="00940775" w:rsidRDefault="00940775">
      <w:pPr>
        <w:ind w:firstLine="567"/>
        <w:jc w:val="both"/>
      </w:pPr>
      <w:r>
        <w:rPr>
          <w:sz w:val="18"/>
        </w:rPr>
        <w:t>• ссылка на номер ценового предложения;</w:t>
      </w:r>
    </w:p>
    <w:p w:rsidR="00940775" w:rsidRDefault="00940775">
      <w:pPr>
        <w:ind w:firstLine="567"/>
        <w:jc w:val="both"/>
      </w:pPr>
      <w:r>
        <w:rPr>
          <w:sz w:val="18"/>
        </w:rPr>
        <w:t>• необходимость включения в состав услуг дополнительных услуг и услуг по страхованию туристов;</w:t>
      </w:r>
    </w:p>
    <w:p w:rsidR="00940775" w:rsidRDefault="00940775">
      <w:pPr>
        <w:ind w:firstLine="567"/>
        <w:jc w:val="both"/>
      </w:pPr>
      <w:r>
        <w:rPr>
          <w:sz w:val="18"/>
        </w:rPr>
        <w:t>• иные сведения, предусмотренные законодательством о туристской деятельности, в том числе Правилами функционирования единой информационной системы электронных путевок;</w:t>
      </w:r>
    </w:p>
    <w:p w:rsidR="00940775" w:rsidRDefault="00940775">
      <w:pPr>
        <w:ind w:firstLine="567"/>
        <w:jc w:val="both"/>
      </w:pPr>
      <w:r>
        <w:rPr>
          <w:sz w:val="18"/>
        </w:rPr>
        <w:t>• иные условия и сведения, установленные законодательством и (или) Принципалом.</w:t>
      </w:r>
    </w:p>
    <w:p w:rsidR="00940775" w:rsidRDefault="00940775">
      <w:pPr>
        <w:ind w:firstLine="567"/>
        <w:jc w:val="both"/>
      </w:pPr>
      <w:r>
        <w:rPr>
          <w:sz w:val="18"/>
        </w:rPr>
        <w:t>В случае наличия у Принципала туристского продукта или туристских услуг, соответствующих требованиям, содержащимся в заявке на бронирование, Принципал направляет Агенту подтверждение бронирования туристского продукта (туристских услуг), соответствующее характеристикам, указанным Агентом.</w:t>
      </w:r>
    </w:p>
    <w:p w:rsidR="00940775" w:rsidRDefault="00940775">
      <w:pPr>
        <w:ind w:firstLine="567"/>
        <w:jc w:val="both"/>
      </w:pPr>
      <w:r>
        <w:rPr>
          <w:sz w:val="18"/>
        </w:rPr>
        <w:t>Обязанность Принципала по организации оказания услуг, входящих в состав туристского продукта, или отдельных туристских услуг возникает у Принципала не ранее внесения Агентом полной стоимости туристского продукта/туристских услуг.</w:t>
      </w:r>
    </w:p>
    <w:p w:rsidR="00940775" w:rsidRDefault="00940775">
      <w:pPr>
        <w:ind w:firstLine="567"/>
        <w:jc w:val="both"/>
      </w:pPr>
      <w:r>
        <w:rPr>
          <w:sz w:val="18"/>
        </w:rPr>
        <w:t>После поступления от Агента суммы в размере полной стоимости туристского продукта/туристских услуг, указанной в счёте, выставленном Принципалом, и своевременной оплаты туристского продукта/туристских услуг по конкретной заявке Принципал осуществляет действия по организации оказания услуг, входящих в состав туристского продукта (или отдельных туристских услуг), указанных в заявке Агента, и зачитывает денежные средства, полученные от Агента ранее, в счёт оплаты туристского продукта (туристских услуг), указанных в заявке Агента».</w:t>
      </w:r>
    </w:p>
    <w:p w:rsidR="00940775" w:rsidRDefault="00940775">
      <w:pPr>
        <w:pStyle w:val="af0"/>
        <w:numPr>
          <w:ilvl w:val="0"/>
          <w:numId w:val="4"/>
        </w:numPr>
        <w:spacing w:line="240" w:lineRule="auto"/>
        <w:ind w:left="0" w:firstLine="567"/>
        <w:jc w:val="both"/>
      </w:pPr>
      <w:r>
        <w:rPr>
          <w:sz w:val="18"/>
        </w:rPr>
        <w:t>Стороны пришли к соглашению дополнить агентский договор п. 5.3. следующего содержания (с соответствующим смещением нумерации последующих пунктов): «Принципал вправе не принимать к исполнению или приостановить исполнение принятой заявки или аннулировать заявку, если такая заявка (или несколько заявок) содержит признаки групповой заявки (то есть заявки на значительное количество туристов на одну дату) и (или) признаки цикличной заявки (то есть заявки на одних и тех же туристов или на туристов с недостоверными именами и фамилиями или без указания имени и фамилии) или признаки иной нестандартной заявки, и Агент письменно не согласовал с Принципалом при бронировании условия работы по таким заявкам. Принципал вправе в любой момент устанавливать или изменять условия работы по таким заявкам. При оформлении групповых, цикличных или иных нестандартных заявок Агент обязуется до бронирования письменно согласовать с Принципалом возможность и условия таких бронирований. При сомнениях в том, является ли заявка нестандартной (то есть отличающейся по любым признакам от обычно совершаемых заявок), Агент обязуется письменно уточнить этот вопрос у Принципала и обязуется возместить убытки, связанные с неисполнением данной обязанности».</w:t>
      </w:r>
    </w:p>
    <w:p w:rsidR="00940775" w:rsidRDefault="00940775">
      <w:pPr>
        <w:pStyle w:val="af0"/>
        <w:numPr>
          <w:ilvl w:val="0"/>
          <w:numId w:val="4"/>
        </w:numPr>
        <w:spacing w:line="240" w:lineRule="auto"/>
        <w:ind w:left="0" w:firstLine="567"/>
        <w:jc w:val="both"/>
      </w:pPr>
      <w:r>
        <w:rPr>
          <w:sz w:val="18"/>
        </w:rPr>
        <w:t>Стороны пришли к соглашению дополнить п. 5.8. агентского договора следующим: «Принципал вправе (но не обязан) требовать от Агента заключать договоры с заказчиком по установленной Принципалом форме договора о реализации туристского продукта».</w:t>
      </w:r>
    </w:p>
    <w:p w:rsidR="00940775" w:rsidRDefault="00940775">
      <w:pPr>
        <w:pStyle w:val="af0"/>
        <w:numPr>
          <w:ilvl w:val="0"/>
          <w:numId w:val="4"/>
        </w:numPr>
        <w:spacing w:line="240" w:lineRule="auto"/>
        <w:ind w:left="0" w:firstLine="567"/>
        <w:jc w:val="both"/>
      </w:pPr>
      <w:r>
        <w:rPr>
          <w:sz w:val="18"/>
        </w:rPr>
        <w:t>Стороны пришли к соглашению дополнить п. 6.11. агентского договора следующим: «Агент несет ответственность за нарушение правил и требований, установленных Правилами функционирования единой информационной системы электронных путевок и настоящим договором».</w:t>
      </w:r>
    </w:p>
    <w:p w:rsidR="00940775" w:rsidRDefault="00686F05">
      <w:pPr>
        <w:pStyle w:val="af0"/>
        <w:numPr>
          <w:ilvl w:val="0"/>
          <w:numId w:val="4"/>
        </w:numPr>
        <w:spacing w:line="240" w:lineRule="auto"/>
        <w:ind w:left="0" w:firstLine="567"/>
        <w:jc w:val="both"/>
      </w:pPr>
      <w:r>
        <w:rPr>
          <w:noProof/>
          <w:sz w:val="18"/>
          <w:lang w:eastAsia="ru-RU"/>
        </w:rPr>
        <w:drawing>
          <wp:anchor distT="0" distB="0" distL="114300" distR="114300" simplePos="0" relativeHeight="251662848" behindDoc="0" locked="0" layoutInCell="1" allowOverlap="1" wp14:anchorId="197C3E78" wp14:editId="4E754ED8">
            <wp:simplePos x="0" y="0"/>
            <wp:positionH relativeFrom="column">
              <wp:posOffset>661851</wp:posOffset>
            </wp:positionH>
            <wp:positionV relativeFrom="paragraph">
              <wp:posOffset>552632</wp:posOffset>
            </wp:positionV>
            <wp:extent cx="908957" cy="762076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Подпись Ромашкин крупная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957" cy="7620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0775">
        <w:rPr>
          <w:sz w:val="18"/>
        </w:rPr>
        <w:t xml:space="preserve">Стороны пришли к соглашению дополнить агентский договора п. 6.15. следующего содержания (с соответствующим смещением нумерации последующих пунктов): «Агент отвечает перед Принципалом и заказчиком за нарушение правил и требований, установленных Правилами функционирования единой информационной системы электронных путевок и настоящим договором, а также за невыполнение требований Принципала, связанных с исполнением Правил. Агент обязуется возместить убытки и расходы Принципала, связанные с нарушением указанных правил и требований, в том числе (но не ограничиваясь перечисленным) убытки, связанные с </w:t>
      </w:r>
      <w:proofErr w:type="spellStart"/>
      <w:r w:rsidR="00940775">
        <w:rPr>
          <w:sz w:val="18"/>
        </w:rPr>
        <w:t>непредоставлением</w:t>
      </w:r>
      <w:proofErr w:type="spellEnd"/>
      <w:r w:rsidR="00940775">
        <w:rPr>
          <w:sz w:val="18"/>
        </w:rPr>
        <w:t xml:space="preserve"> необходимых </w:t>
      </w:r>
      <w:r w:rsidR="00940775">
        <w:rPr>
          <w:sz w:val="18"/>
        </w:rPr>
        <w:lastRenderedPageBreak/>
        <w:t xml:space="preserve">сведений, или с предоставлением недостоверных сведений, или с несвоевременным предоставлением сведений, или в связи с иными нарушениями. К убыткам и расходам Принципала, подлежащим возмещению Агентом, среди прочего могут быть отнесены расходы Принципала, связанные со штрафами государственных органов, а также расходы, связанные с исключением Принципала из реестра туроператоров и последующим внесением Принципала в единый федеральный реестр туроператоров (в том числе расходы по оплате страховых премий или иных форм финансовых гарантий). Агент возмещает такие расходы в срок, установленный Принципалом». </w:t>
      </w:r>
    </w:p>
    <w:p w:rsidR="00940775" w:rsidRDefault="00940775">
      <w:pPr>
        <w:pStyle w:val="af0"/>
        <w:numPr>
          <w:ilvl w:val="0"/>
          <w:numId w:val="4"/>
        </w:numPr>
        <w:spacing w:line="240" w:lineRule="auto"/>
        <w:ind w:left="0" w:firstLine="567"/>
        <w:jc w:val="both"/>
      </w:pPr>
      <w:r>
        <w:rPr>
          <w:sz w:val="18"/>
        </w:rPr>
        <w:t xml:space="preserve">Стороны пришли к соглашению дополнить агентский договор п. 6.22. следующего содержания: «Агент несет ответственность перед Принципалом за любые убытки, возникающие у Принципала в связи с ненадлежащим предоставлением Агентом достоверной информации об услугах Принципала, в том числе, но не ограничиваясь, в части правовой квалификации бронируемых услуг, их потребительских свойств, условий оказания, наименования и т. п. Агент несет ответственность, предусмотренную настоящим пунктом, в случае заключения с Заказчиком договора, вид и/или содержание которого способны вводить или вводят Заказчика в заблуждение относительно правовой природы бронируемых у Принципала услуг, роли Принципала в оказании таких услуг». </w:t>
      </w:r>
    </w:p>
    <w:p w:rsidR="00940775" w:rsidRDefault="00940775">
      <w:pPr>
        <w:pStyle w:val="af0"/>
        <w:numPr>
          <w:ilvl w:val="0"/>
          <w:numId w:val="4"/>
        </w:numPr>
        <w:spacing w:line="240" w:lineRule="auto"/>
        <w:ind w:left="0" w:firstLine="567"/>
        <w:jc w:val="both"/>
      </w:pPr>
      <w:r>
        <w:rPr>
          <w:sz w:val="18"/>
        </w:rPr>
        <w:t xml:space="preserve">Настоящее соглашение публикуется Принципалом на его официальной странице в сети интернет </w:t>
      </w:r>
      <w:r>
        <w:rPr>
          <w:sz w:val="18"/>
          <w:lang w:val="en-US"/>
        </w:rPr>
        <w:t>https</w:t>
      </w:r>
      <w:r>
        <w:rPr>
          <w:sz w:val="18"/>
        </w:rPr>
        <w:t>://</w:t>
      </w:r>
      <w:r>
        <w:rPr>
          <w:sz w:val="18"/>
          <w:lang w:val="en-US"/>
        </w:rPr>
        <w:t>www</w:t>
      </w:r>
      <w:r>
        <w:rPr>
          <w:sz w:val="18"/>
        </w:rPr>
        <w:t>.</w:t>
      </w:r>
      <w:r>
        <w:rPr>
          <w:sz w:val="18"/>
          <w:lang w:val="en-US"/>
        </w:rPr>
        <w:t>delfin</w:t>
      </w:r>
      <w:r>
        <w:rPr>
          <w:sz w:val="18"/>
        </w:rPr>
        <w:t>-</w:t>
      </w:r>
      <w:r>
        <w:rPr>
          <w:sz w:val="18"/>
          <w:lang w:val="en-US"/>
        </w:rPr>
        <w:t>tour</w:t>
      </w:r>
      <w:r>
        <w:rPr>
          <w:sz w:val="18"/>
        </w:rPr>
        <w:t>.</w:t>
      </w:r>
      <w:r>
        <w:rPr>
          <w:sz w:val="18"/>
          <w:lang w:val="en-US"/>
        </w:rPr>
        <w:t>ru</w:t>
      </w:r>
      <w:r>
        <w:rPr>
          <w:sz w:val="18"/>
        </w:rPr>
        <w:t>/ . Совершение Агентом действий по исполнению договора (в том числе бронирование услуг, оплата счетов) подтверждает факт ознакомления Агента с условиями, действующими в момент бронирования или оплаты, а также подтверждает согласие Агента с предложенными условиями.</w:t>
      </w:r>
    </w:p>
    <w:p w:rsidR="00940775" w:rsidRDefault="00940775">
      <w:pPr>
        <w:pStyle w:val="af0"/>
        <w:numPr>
          <w:ilvl w:val="0"/>
          <w:numId w:val="4"/>
        </w:numPr>
        <w:spacing w:line="240" w:lineRule="auto"/>
        <w:ind w:left="0" w:firstLine="567"/>
        <w:jc w:val="both"/>
      </w:pPr>
      <w:r>
        <w:rPr>
          <w:sz w:val="18"/>
        </w:rPr>
        <w:t>Во всем остальном, что не предусмотрено настоящим дополнительным соглашением, Стороны руководствуются условиями агентского договора и дополнительных соглашений к нему, действующих на момент совершения Агентом действий по исполнению обязательств, предусмотренных агентским договора и дополнительными соглашениями к нему.</w:t>
      </w:r>
    </w:p>
    <w:p w:rsidR="00940775" w:rsidRDefault="00940775">
      <w:pPr>
        <w:pStyle w:val="af0"/>
        <w:numPr>
          <w:ilvl w:val="0"/>
          <w:numId w:val="4"/>
        </w:numPr>
        <w:spacing w:line="240" w:lineRule="auto"/>
        <w:ind w:left="0" w:firstLine="567"/>
        <w:jc w:val="both"/>
      </w:pPr>
      <w:r>
        <w:rPr>
          <w:sz w:val="18"/>
        </w:rPr>
        <w:t>Настоящее соглашение вступает в силу с момента совершения любого, хронологически первого события, к числу которых относятся: подписание настоящего соглашения, действия Агента по исполнению условий агентского договора (направление заявки на бронирование, оплата, получение документов по туру и т.д.).</w:t>
      </w:r>
    </w:p>
    <w:p w:rsidR="00940775" w:rsidRDefault="00940775">
      <w:pPr>
        <w:pStyle w:val="af0"/>
        <w:numPr>
          <w:ilvl w:val="0"/>
          <w:numId w:val="4"/>
        </w:numPr>
        <w:spacing w:line="240" w:lineRule="auto"/>
        <w:ind w:left="0" w:firstLine="567"/>
        <w:jc w:val="both"/>
      </w:pPr>
      <w:r>
        <w:rPr>
          <w:sz w:val="18"/>
        </w:rPr>
        <w:t>Реквизиты и подписи сторон:</w:t>
      </w:r>
    </w:p>
    <w:p w:rsidR="00940775" w:rsidRDefault="00686F05">
      <w:pPr>
        <w:jc w:val="center"/>
      </w:pPr>
      <w:r>
        <w:rPr>
          <w:noProof/>
          <w:sz w:val="18"/>
          <w:lang w:eastAsia="ru-RU"/>
        </w:rPr>
        <w:drawing>
          <wp:anchor distT="0" distB="0" distL="114300" distR="114300" simplePos="0" relativeHeight="251665920" behindDoc="0" locked="0" layoutInCell="1" allowOverlap="1" wp14:anchorId="14C8400D" wp14:editId="614DFD59">
            <wp:simplePos x="0" y="0"/>
            <wp:positionH relativeFrom="column">
              <wp:posOffset>1364887</wp:posOffset>
            </wp:positionH>
            <wp:positionV relativeFrom="paragraph">
              <wp:posOffset>2841987</wp:posOffset>
            </wp:positionV>
            <wp:extent cx="1440000" cy="1440000"/>
            <wp:effectExtent l="0" t="0" r="8255" b="825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ТО Дельфин NEW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0775">
        <w:rPr>
          <w:sz w:val="18"/>
        </w:rPr>
        <w:t>Принципал:</w:t>
      </w:r>
      <w:r w:rsidR="00940775">
        <w:rPr>
          <w:sz w:val="18"/>
        </w:rPr>
        <w:tab/>
      </w:r>
      <w:r w:rsidR="00940775">
        <w:rPr>
          <w:sz w:val="18"/>
        </w:rPr>
        <w:tab/>
      </w:r>
      <w:r w:rsidR="00940775">
        <w:rPr>
          <w:sz w:val="18"/>
        </w:rPr>
        <w:tab/>
      </w:r>
      <w:r w:rsidR="00940775">
        <w:rPr>
          <w:sz w:val="18"/>
        </w:rPr>
        <w:tab/>
      </w:r>
      <w:r w:rsidR="00940775">
        <w:rPr>
          <w:sz w:val="18"/>
        </w:rPr>
        <w:tab/>
      </w:r>
      <w:r w:rsidR="00940775">
        <w:rPr>
          <w:sz w:val="18"/>
        </w:rPr>
        <w:tab/>
        <w:t xml:space="preserve">      Агент:</w:t>
      </w:r>
    </w:p>
    <w:tbl>
      <w:tblPr>
        <w:tblW w:w="993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301"/>
        <w:gridCol w:w="4630"/>
      </w:tblGrid>
      <w:tr w:rsidR="00940775" w:rsidTr="001E5D21">
        <w:trPr>
          <w:trHeight w:val="1447"/>
        </w:trPr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775" w:rsidRDefault="00940775">
            <w:pPr>
              <w:pStyle w:val="af0"/>
              <w:tabs>
                <w:tab w:val="left" w:pos="459"/>
                <w:tab w:val="left" w:pos="9531"/>
              </w:tabs>
              <w:ind w:left="-108"/>
            </w:pPr>
            <w:r>
              <w:rPr>
                <w:spacing w:val="-4"/>
                <w:sz w:val="18"/>
              </w:rPr>
              <w:t xml:space="preserve">Общество с ограниченной ответственностью «Туроператор Дельфин» </w:t>
            </w:r>
          </w:p>
          <w:p w:rsidR="00940775" w:rsidRDefault="00940775">
            <w:pPr>
              <w:pStyle w:val="af0"/>
              <w:tabs>
                <w:tab w:val="left" w:pos="459"/>
                <w:tab w:val="left" w:pos="9531"/>
              </w:tabs>
              <w:ind w:left="-108"/>
            </w:pPr>
            <w:r>
              <w:rPr>
                <w:spacing w:val="-4"/>
                <w:sz w:val="18"/>
              </w:rPr>
              <w:t>(</w:t>
            </w:r>
            <w:r>
              <w:rPr>
                <w:sz w:val="18"/>
              </w:rPr>
              <w:t>ООО "ТО Дельфин"</w:t>
            </w:r>
            <w:r>
              <w:rPr>
                <w:spacing w:val="-4"/>
                <w:sz w:val="18"/>
              </w:rPr>
              <w:t>)</w:t>
            </w:r>
          </w:p>
          <w:p w:rsidR="00940775" w:rsidRDefault="00940775">
            <w:pPr>
              <w:pStyle w:val="af0"/>
              <w:tabs>
                <w:tab w:val="left" w:pos="459"/>
                <w:tab w:val="left" w:pos="9531"/>
              </w:tabs>
              <w:ind w:left="-108"/>
            </w:pPr>
            <w:r>
              <w:rPr>
                <w:spacing w:val="-4"/>
                <w:sz w:val="18"/>
              </w:rPr>
              <w:t xml:space="preserve">ИНН </w:t>
            </w:r>
            <w:r>
              <w:rPr>
                <w:sz w:val="18"/>
              </w:rPr>
              <w:t xml:space="preserve">7714368843 </w:t>
            </w:r>
            <w:r>
              <w:rPr>
                <w:spacing w:val="-4"/>
                <w:sz w:val="18"/>
              </w:rPr>
              <w:t xml:space="preserve">КПП </w:t>
            </w:r>
            <w:r>
              <w:rPr>
                <w:sz w:val="18"/>
              </w:rPr>
              <w:t>771401001</w:t>
            </w:r>
            <w:r>
              <w:rPr>
                <w:spacing w:val="-4"/>
                <w:sz w:val="18"/>
              </w:rPr>
              <w:t xml:space="preserve">; ОКВЭД 79.11    ОКПО </w:t>
            </w:r>
            <w:r>
              <w:rPr>
                <w:sz w:val="18"/>
              </w:rPr>
              <w:t>18379514</w:t>
            </w:r>
          </w:p>
          <w:p w:rsidR="00940775" w:rsidRDefault="00940775">
            <w:pPr>
              <w:tabs>
                <w:tab w:val="left" w:pos="459"/>
                <w:tab w:val="left" w:pos="5704"/>
                <w:tab w:val="left" w:pos="9531"/>
              </w:tabs>
              <w:ind w:left="-108"/>
              <w:jc w:val="both"/>
            </w:pPr>
            <w:r>
              <w:rPr>
                <w:sz w:val="18"/>
              </w:rPr>
              <w:t>Р/с 40702810138000109113 в ПАО Сбербанк, г. Москва</w:t>
            </w:r>
            <w:r>
              <w:rPr>
                <w:sz w:val="18"/>
              </w:rPr>
              <w:tab/>
            </w:r>
          </w:p>
          <w:p w:rsidR="00940775" w:rsidRDefault="00940775">
            <w:pPr>
              <w:tabs>
                <w:tab w:val="left" w:pos="459"/>
                <w:tab w:val="left" w:pos="5704"/>
                <w:tab w:val="left" w:pos="9531"/>
              </w:tabs>
              <w:ind w:left="-108"/>
              <w:jc w:val="both"/>
            </w:pPr>
            <w:r>
              <w:rPr>
                <w:sz w:val="18"/>
              </w:rPr>
              <w:t>К/с 30101810400000000225 БИК 044525225ОГРН 5157746261052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  <w:p w:rsidR="00940775" w:rsidRDefault="00940775">
            <w:pPr>
              <w:tabs>
                <w:tab w:val="left" w:pos="459"/>
                <w:tab w:val="left" w:pos="5704"/>
                <w:tab w:val="left" w:pos="9531"/>
              </w:tabs>
              <w:ind w:left="-108"/>
              <w:jc w:val="both"/>
            </w:pPr>
            <w:r>
              <w:rPr>
                <w:spacing w:val="-4"/>
                <w:sz w:val="18"/>
              </w:rPr>
              <w:t>Факт. адрес: 127015, Москва, Бумажный проезд, 14, стр. 2, оф. 815</w:t>
            </w:r>
          </w:p>
          <w:p w:rsidR="00940775" w:rsidRDefault="00940775">
            <w:pPr>
              <w:pStyle w:val="af0"/>
              <w:tabs>
                <w:tab w:val="left" w:pos="459"/>
                <w:tab w:val="left" w:pos="9531"/>
              </w:tabs>
              <w:ind w:left="-108"/>
            </w:pPr>
            <w:r>
              <w:rPr>
                <w:spacing w:val="-4"/>
                <w:sz w:val="18"/>
              </w:rPr>
              <w:t xml:space="preserve">Юр. адрес: </w:t>
            </w:r>
            <w:r>
              <w:rPr>
                <w:sz w:val="18"/>
              </w:rPr>
              <w:t>127015, Москва, Бумажный проезд, д.14, стр.2, пом.I, ком.17</w:t>
            </w:r>
          </w:p>
          <w:p w:rsidR="00940775" w:rsidRDefault="00940775">
            <w:pPr>
              <w:pStyle w:val="af0"/>
              <w:tabs>
                <w:tab w:val="left" w:pos="459"/>
                <w:tab w:val="left" w:pos="9531"/>
              </w:tabs>
              <w:ind w:left="-108"/>
            </w:pPr>
            <w:r>
              <w:rPr>
                <w:spacing w:val="-4"/>
                <w:sz w:val="18"/>
              </w:rPr>
              <w:t>Тел.: (495) 280-</w:t>
            </w:r>
            <w:r w:rsidR="009E3AF0">
              <w:rPr>
                <w:spacing w:val="-4"/>
                <w:sz w:val="18"/>
                <w:lang w:val="en-US"/>
              </w:rPr>
              <w:t>11-34</w:t>
            </w:r>
            <w:r>
              <w:rPr>
                <w:spacing w:val="-4"/>
                <w:sz w:val="18"/>
              </w:rPr>
              <w:t xml:space="preserve"> (многоканальный). E-mail: tour@delfin.ru</w:t>
            </w:r>
          </w:p>
          <w:p w:rsidR="00940775" w:rsidRDefault="00940775">
            <w:pPr>
              <w:pStyle w:val="af0"/>
              <w:tabs>
                <w:tab w:val="left" w:pos="459"/>
                <w:tab w:val="left" w:pos="9531"/>
              </w:tabs>
              <w:ind w:left="-108"/>
            </w:pPr>
            <w:r>
              <w:rPr>
                <w:spacing w:val="-4"/>
                <w:sz w:val="18"/>
              </w:rPr>
              <w:t>Часы работы: пн.-пт. 9-20, сб. 10-16, вс.-выходной (в «высокий сезон»);</w:t>
            </w:r>
          </w:p>
          <w:p w:rsidR="00940775" w:rsidRDefault="00940775">
            <w:pPr>
              <w:pStyle w:val="af0"/>
              <w:tabs>
                <w:tab w:val="left" w:pos="459"/>
                <w:tab w:val="left" w:pos="9531"/>
              </w:tabs>
              <w:ind w:left="-108"/>
            </w:pPr>
            <w:r>
              <w:rPr>
                <w:spacing w:val="-4"/>
                <w:sz w:val="18"/>
              </w:rPr>
              <w:t>пн.-пт. 9-19, сб., вс.-выходной (в «низкий сезон»)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775" w:rsidRDefault="00940775">
            <w:pPr>
              <w:tabs>
                <w:tab w:val="left" w:pos="6151"/>
                <w:tab w:val="left" w:leader="underscore" w:pos="10202"/>
              </w:tabs>
              <w:snapToGrid w:val="0"/>
              <w:spacing w:before="20" w:line="190" w:lineRule="exact"/>
              <w:ind w:left="563" w:right="345" w:hanging="30"/>
              <w:rPr>
                <w:spacing w:val="-4"/>
                <w:sz w:val="18"/>
              </w:rPr>
            </w:pPr>
            <w:permStart w:id="1076722834" w:edGrp="everyone"/>
          </w:p>
          <w:p w:rsidR="00940775" w:rsidRDefault="00940775">
            <w:pPr>
              <w:tabs>
                <w:tab w:val="left" w:pos="6151"/>
                <w:tab w:val="left" w:leader="underscore" w:pos="10202"/>
              </w:tabs>
              <w:spacing w:before="20" w:line="190" w:lineRule="exact"/>
              <w:ind w:left="563" w:right="345" w:hanging="30"/>
              <w:rPr>
                <w:spacing w:val="-4"/>
                <w:sz w:val="18"/>
              </w:rPr>
            </w:pPr>
          </w:p>
          <w:p w:rsidR="00940775" w:rsidRDefault="00940775">
            <w:pPr>
              <w:tabs>
                <w:tab w:val="left" w:pos="6151"/>
                <w:tab w:val="left" w:leader="underscore" w:pos="10202"/>
              </w:tabs>
              <w:spacing w:before="20" w:line="190" w:lineRule="exact"/>
              <w:ind w:left="563" w:right="345" w:hanging="30"/>
              <w:rPr>
                <w:spacing w:val="-4"/>
                <w:sz w:val="18"/>
              </w:rPr>
            </w:pPr>
          </w:p>
          <w:p w:rsidR="00940775" w:rsidRDefault="00940775">
            <w:pPr>
              <w:tabs>
                <w:tab w:val="left" w:pos="6151"/>
                <w:tab w:val="left" w:leader="underscore" w:pos="10202"/>
              </w:tabs>
              <w:spacing w:before="20" w:line="190" w:lineRule="exact"/>
              <w:ind w:left="563" w:right="345" w:hanging="30"/>
              <w:rPr>
                <w:spacing w:val="-4"/>
                <w:sz w:val="18"/>
              </w:rPr>
            </w:pPr>
          </w:p>
          <w:p w:rsidR="00940775" w:rsidRDefault="00940775">
            <w:pPr>
              <w:tabs>
                <w:tab w:val="left" w:pos="6151"/>
                <w:tab w:val="left" w:leader="underscore" w:pos="10202"/>
              </w:tabs>
              <w:spacing w:before="20" w:line="190" w:lineRule="exact"/>
              <w:ind w:left="563" w:right="345" w:hanging="30"/>
              <w:rPr>
                <w:spacing w:val="-4"/>
                <w:sz w:val="18"/>
              </w:rPr>
            </w:pPr>
          </w:p>
          <w:p w:rsidR="00940775" w:rsidRDefault="00940775">
            <w:pPr>
              <w:tabs>
                <w:tab w:val="left" w:pos="6151"/>
                <w:tab w:val="left" w:leader="underscore" w:pos="10202"/>
              </w:tabs>
              <w:spacing w:before="20" w:line="190" w:lineRule="exact"/>
              <w:ind w:left="563" w:right="345" w:hanging="30"/>
              <w:rPr>
                <w:spacing w:val="-4"/>
                <w:sz w:val="18"/>
              </w:rPr>
            </w:pPr>
          </w:p>
          <w:p w:rsidR="00940775" w:rsidRDefault="00940775">
            <w:pPr>
              <w:tabs>
                <w:tab w:val="left" w:pos="5588"/>
                <w:tab w:val="left" w:leader="underscore" w:pos="9639"/>
              </w:tabs>
              <w:spacing w:before="20" w:line="190" w:lineRule="exact"/>
              <w:ind w:right="345"/>
            </w:pPr>
            <w:r>
              <w:rPr>
                <w:sz w:val="18"/>
              </w:rPr>
              <w:t>Пожалуйста, указывайте свой e-</w:t>
            </w:r>
            <w:proofErr w:type="spellStart"/>
            <w:r>
              <w:rPr>
                <w:sz w:val="18"/>
              </w:rPr>
              <w:t>mail</w:t>
            </w:r>
            <w:permEnd w:id="1076722834"/>
            <w:proofErr w:type="spellEnd"/>
          </w:p>
        </w:tc>
      </w:tr>
    </w:tbl>
    <w:p w:rsidR="00940775" w:rsidRDefault="00940775">
      <w:pPr>
        <w:tabs>
          <w:tab w:val="left" w:pos="5812"/>
          <w:tab w:val="left" w:leader="underscore" w:pos="9639"/>
        </w:tabs>
        <w:jc w:val="both"/>
        <w:rPr>
          <w:sz w:val="18"/>
        </w:rPr>
      </w:pPr>
    </w:p>
    <w:p w:rsidR="00050539" w:rsidRDefault="00050539" w:rsidP="00050539">
      <w:pPr>
        <w:tabs>
          <w:tab w:val="left" w:pos="5812"/>
          <w:tab w:val="left" w:leader="underscore" w:pos="9639"/>
        </w:tabs>
      </w:pPr>
      <w:r>
        <w:rPr>
          <w:sz w:val="15"/>
          <w:szCs w:val="15"/>
        </w:rPr>
        <w:t xml:space="preserve">Генеральный директор                    С. А. Ромашкин                                                                               </w:t>
      </w:r>
      <w:permStart w:id="1930900269" w:edGrp="everyone"/>
      <w:r>
        <w:rPr>
          <w:sz w:val="15"/>
          <w:szCs w:val="15"/>
        </w:rPr>
        <w:t xml:space="preserve">_________       / _________________ /      _________ </w:t>
      </w:r>
      <w:permEnd w:id="1930900269"/>
    </w:p>
    <w:p w:rsidR="00050539" w:rsidRDefault="00050539" w:rsidP="00050539">
      <w:r>
        <w:rPr>
          <w:sz w:val="15"/>
          <w:szCs w:val="15"/>
        </w:rPr>
        <w:t>“</w:t>
      </w:r>
      <w:permStart w:id="44070919" w:edGrp="everyone"/>
      <w:r>
        <w:rPr>
          <w:sz w:val="15"/>
          <w:szCs w:val="15"/>
        </w:rPr>
        <w:t>___</w:t>
      </w:r>
      <w:proofErr w:type="gramStart"/>
      <w:r>
        <w:rPr>
          <w:sz w:val="15"/>
          <w:szCs w:val="15"/>
        </w:rPr>
        <w:t>_”_</w:t>
      </w:r>
      <w:proofErr w:type="gramEnd"/>
      <w:r>
        <w:rPr>
          <w:sz w:val="15"/>
          <w:szCs w:val="15"/>
        </w:rPr>
        <w:t>____________________</w:t>
      </w:r>
      <w:permEnd w:id="44070919"/>
      <w:r>
        <w:rPr>
          <w:sz w:val="15"/>
          <w:szCs w:val="15"/>
        </w:rPr>
        <w:t>20</w:t>
      </w:r>
      <w:permStart w:id="1310750049" w:edGrp="everyone"/>
      <w:r>
        <w:rPr>
          <w:sz w:val="15"/>
          <w:szCs w:val="15"/>
        </w:rPr>
        <w:t>__</w:t>
      </w:r>
      <w:permEnd w:id="1310750049"/>
      <w:r>
        <w:rPr>
          <w:sz w:val="15"/>
          <w:szCs w:val="15"/>
        </w:rPr>
        <w:t xml:space="preserve">г. </w:t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  <w:t xml:space="preserve">                                        </w:t>
      </w:r>
      <w:permStart w:id="871722549" w:edGrp="everyone"/>
      <w:r>
        <w:rPr>
          <w:sz w:val="15"/>
          <w:szCs w:val="15"/>
        </w:rPr>
        <w:t>“___</w:t>
      </w:r>
      <w:proofErr w:type="gramStart"/>
      <w:r>
        <w:rPr>
          <w:sz w:val="15"/>
          <w:szCs w:val="15"/>
        </w:rPr>
        <w:t>_”_</w:t>
      </w:r>
      <w:proofErr w:type="gramEnd"/>
      <w:r>
        <w:rPr>
          <w:sz w:val="15"/>
          <w:szCs w:val="15"/>
        </w:rPr>
        <w:t>____________________</w:t>
      </w:r>
      <w:permEnd w:id="871722549"/>
      <w:r>
        <w:rPr>
          <w:sz w:val="15"/>
          <w:szCs w:val="15"/>
        </w:rPr>
        <w:t>20</w:t>
      </w:r>
      <w:permStart w:id="2096133667" w:edGrp="everyone"/>
      <w:r>
        <w:rPr>
          <w:sz w:val="15"/>
          <w:szCs w:val="15"/>
        </w:rPr>
        <w:t>__</w:t>
      </w:r>
      <w:permEnd w:id="2096133667"/>
      <w:r>
        <w:rPr>
          <w:sz w:val="15"/>
          <w:szCs w:val="15"/>
        </w:rPr>
        <w:t>г.</w:t>
      </w:r>
    </w:p>
    <w:p w:rsidR="00940775" w:rsidRDefault="00686F05">
      <w:pPr>
        <w:pStyle w:val="af0"/>
      </w:pPr>
      <w:r>
        <w:rPr>
          <w:noProof/>
          <w:sz w:val="18"/>
          <w:lang w:eastAsia="ru-RU"/>
        </w:rPr>
        <w:drawing>
          <wp:anchor distT="0" distB="0" distL="114300" distR="114300" simplePos="0" relativeHeight="251664896" behindDoc="0" locked="0" layoutInCell="1" allowOverlap="1" wp14:anchorId="7B3481A6" wp14:editId="285EC766">
            <wp:simplePos x="0" y="0"/>
            <wp:positionH relativeFrom="column">
              <wp:posOffset>604157</wp:posOffset>
            </wp:positionH>
            <wp:positionV relativeFrom="paragraph">
              <wp:posOffset>1692093</wp:posOffset>
            </wp:positionV>
            <wp:extent cx="908957" cy="762076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Подпись Ромашкин крупная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957" cy="7620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0775">
        <w:rPr>
          <w:sz w:val="18"/>
        </w:rPr>
        <w:br/>
      </w:r>
      <w:bookmarkStart w:id="1" w:name="_GoBack"/>
      <w:bookmarkEnd w:id="1"/>
    </w:p>
    <w:sectPr w:rsidR="00940775">
      <w:footerReference w:type="default" r:id="rId10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DC5" w:rsidRDefault="00E92DC5" w:rsidP="00050539">
      <w:r>
        <w:separator/>
      </w:r>
    </w:p>
  </w:endnote>
  <w:endnote w:type="continuationSeparator" w:id="0">
    <w:p w:rsidR="00E92DC5" w:rsidRDefault="00E92DC5" w:rsidP="0005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539" w:rsidRPr="00050539" w:rsidRDefault="00050539">
    <w:pPr>
      <w:pStyle w:val="aff5"/>
      <w:rPr>
        <w:sz w:val="16"/>
        <w:szCs w:val="16"/>
      </w:rPr>
    </w:pPr>
    <w:r w:rsidRPr="00050539">
      <w:rPr>
        <w:sz w:val="16"/>
        <w:szCs w:val="16"/>
      </w:rPr>
      <w:t>Принципал_______________</w:t>
    </w:r>
    <w:r w:rsidRPr="00050539">
      <w:rPr>
        <w:sz w:val="16"/>
        <w:szCs w:val="16"/>
      </w:rPr>
      <w:tab/>
    </w:r>
    <w:r w:rsidRPr="00050539">
      <w:rPr>
        <w:sz w:val="16"/>
        <w:szCs w:val="16"/>
      </w:rPr>
      <w:tab/>
      <w:t>Агент__________________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DC5" w:rsidRDefault="00E92DC5" w:rsidP="00050539">
      <w:r>
        <w:separator/>
      </w:r>
    </w:p>
  </w:footnote>
  <w:footnote w:type="continuationSeparator" w:id="0">
    <w:p w:rsidR="00E92DC5" w:rsidRDefault="00E92DC5" w:rsidP="00050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18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/>
        <w:sz w:val="18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/>
        <w:sz w:val="18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1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18"/>
        <w:szCs w:val="18"/>
        <w:highlight w:val="whit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PfMLhm4uZ4qPswksCN6jf7gUVjn333GoGxN9nIruKRt1taIg03E9/ja07zqFiXc2yzEAgApS4GjiKZrblL4yjw==" w:salt="nxCMr2qFoThP2YGI25FYSQ==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D21"/>
    <w:rsid w:val="00050539"/>
    <w:rsid w:val="000A52D8"/>
    <w:rsid w:val="001E5D21"/>
    <w:rsid w:val="004C2C30"/>
    <w:rsid w:val="0056151C"/>
    <w:rsid w:val="00686F05"/>
    <w:rsid w:val="007143D9"/>
    <w:rsid w:val="00940775"/>
    <w:rsid w:val="009779CF"/>
    <w:rsid w:val="009E3AF0"/>
    <w:rsid w:val="00A11710"/>
    <w:rsid w:val="00B3462A"/>
    <w:rsid w:val="00BF6C3C"/>
    <w:rsid w:val="00E92DC5"/>
    <w:rsid w:val="00F23982"/>
    <w:rsid w:val="00F8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1B8566"/>
  <w15:chartTrackingRefBased/>
  <w15:docId w15:val="{952ED065-35E1-4C7F-A39F-E9A2E659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color w:val="000000"/>
      <w:sz w:val="24"/>
      <w:lang w:eastAsia="zh-CN"/>
    </w:rPr>
  </w:style>
  <w:style w:type="paragraph" w:styleId="1">
    <w:name w:val="heading 1"/>
    <w:next w:val="a"/>
    <w:qFormat/>
    <w:pPr>
      <w:numPr>
        <w:numId w:val="1"/>
      </w:numPr>
      <w:suppressAutoHyphens/>
      <w:spacing w:before="120" w:after="120"/>
      <w:jc w:val="both"/>
      <w:outlineLvl w:val="0"/>
    </w:pPr>
    <w:rPr>
      <w:rFonts w:ascii="XO Thames" w:hAnsi="XO Thames" w:cs="XO Thames"/>
      <w:b/>
      <w:color w:val="000000"/>
      <w:sz w:val="32"/>
      <w:lang w:eastAsia="zh-CN"/>
    </w:rPr>
  </w:style>
  <w:style w:type="paragraph" w:styleId="2">
    <w:name w:val="heading 2"/>
    <w:next w:val="a"/>
    <w:qFormat/>
    <w:pPr>
      <w:numPr>
        <w:ilvl w:val="1"/>
        <w:numId w:val="1"/>
      </w:numPr>
      <w:suppressAutoHyphens/>
      <w:spacing w:before="120" w:after="120"/>
      <w:jc w:val="both"/>
      <w:outlineLvl w:val="1"/>
    </w:pPr>
    <w:rPr>
      <w:rFonts w:ascii="XO Thames" w:hAnsi="XO Thames" w:cs="XO Thames"/>
      <w:b/>
      <w:color w:val="000000"/>
      <w:sz w:val="28"/>
      <w:lang w:eastAsia="zh-CN"/>
    </w:rPr>
  </w:style>
  <w:style w:type="paragraph" w:styleId="3">
    <w:name w:val="heading 3"/>
    <w:next w:val="a"/>
    <w:qFormat/>
    <w:pPr>
      <w:numPr>
        <w:ilvl w:val="2"/>
        <w:numId w:val="1"/>
      </w:numPr>
      <w:suppressAutoHyphens/>
      <w:spacing w:before="120" w:after="120"/>
      <w:jc w:val="both"/>
      <w:outlineLvl w:val="2"/>
    </w:pPr>
    <w:rPr>
      <w:rFonts w:ascii="XO Thames" w:hAnsi="XO Thames" w:cs="XO Thames"/>
      <w:b/>
      <w:color w:val="000000"/>
      <w:sz w:val="26"/>
      <w:lang w:eastAsia="zh-CN"/>
    </w:rPr>
  </w:style>
  <w:style w:type="paragraph" w:styleId="4">
    <w:name w:val="heading 4"/>
    <w:next w:val="a"/>
    <w:qFormat/>
    <w:pPr>
      <w:numPr>
        <w:ilvl w:val="3"/>
        <w:numId w:val="1"/>
      </w:numPr>
      <w:suppressAutoHyphens/>
      <w:spacing w:before="120" w:after="120"/>
      <w:jc w:val="both"/>
      <w:outlineLvl w:val="3"/>
    </w:pPr>
    <w:rPr>
      <w:rFonts w:ascii="XO Thames" w:hAnsi="XO Thames" w:cs="XO Thames"/>
      <w:b/>
      <w:color w:val="000000"/>
      <w:sz w:val="24"/>
      <w:lang w:eastAsia="zh-CN"/>
    </w:rPr>
  </w:style>
  <w:style w:type="paragraph" w:styleId="5">
    <w:name w:val="heading 5"/>
    <w:next w:val="a"/>
    <w:qFormat/>
    <w:pPr>
      <w:numPr>
        <w:ilvl w:val="4"/>
        <w:numId w:val="1"/>
      </w:numPr>
      <w:suppressAutoHyphens/>
      <w:spacing w:before="120" w:after="120"/>
      <w:jc w:val="both"/>
      <w:outlineLvl w:val="4"/>
    </w:pPr>
    <w:rPr>
      <w:rFonts w:ascii="XO Thames" w:hAnsi="XO Thames" w:cs="XO Thames"/>
      <w:b/>
      <w:color w:val="000000"/>
      <w:sz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/>
      <w:sz w:val="18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Times New Roman" w:hAnsi="Times New Roman" w:cs="Times New Roman" w:hint="default"/>
      <w:sz w:val="18"/>
    </w:rPr>
  </w:style>
  <w:style w:type="character" w:customStyle="1" w:styleId="WW8Num4z0">
    <w:name w:val="WW8Num4z0"/>
    <w:rPr>
      <w:rFonts w:hint="default"/>
      <w:sz w:val="18"/>
      <w:szCs w:val="18"/>
      <w:highlight w:val="white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20">
    <w:name w:val="Основной шрифт абзаца2"/>
  </w:style>
  <w:style w:type="character" w:customStyle="1" w:styleId="10">
    <w:name w:val="Обычный1"/>
    <w:rPr>
      <w:rFonts w:ascii="Times New Roman" w:hAnsi="Times New Roman" w:cs="Times New Roman"/>
      <w:color w:val="000000"/>
      <w:sz w:val="24"/>
    </w:rPr>
  </w:style>
  <w:style w:type="character" w:customStyle="1" w:styleId="Footnote">
    <w:name w:val="Footnote"/>
    <w:rPr>
      <w:rFonts w:ascii="XO Thames" w:hAnsi="XO Thames" w:cs="XO Thames"/>
      <w:color w:val="000000"/>
      <w:sz w:val="22"/>
      <w:lang w:bidi="ar-SA"/>
    </w:rPr>
  </w:style>
  <w:style w:type="character" w:customStyle="1" w:styleId="21">
    <w:name w:val="Оглавление 2 Знак1"/>
    <w:rPr>
      <w:rFonts w:ascii="XO Thames" w:hAnsi="XO Thames" w:cs="XO Thames"/>
      <w:color w:val="000000"/>
      <w:sz w:val="28"/>
      <w:lang w:bidi="ar-SA"/>
    </w:rPr>
  </w:style>
  <w:style w:type="character" w:customStyle="1" w:styleId="WW-1">
    <w:name w:val="WW-Обычный1"/>
    <w:rPr>
      <w:color w:val="000000"/>
      <w:sz w:val="24"/>
      <w:lang w:bidi="ar-SA"/>
    </w:rPr>
  </w:style>
  <w:style w:type="character" w:customStyle="1" w:styleId="a3">
    <w:name w:val="Основной текст Знак"/>
    <w:rPr>
      <w:rFonts w:ascii="Times New Roman" w:hAnsi="Times New Roman" w:cs="Times New Roman"/>
      <w:color w:val="000000"/>
      <w:sz w:val="24"/>
      <w:lang w:bidi="ar-SA"/>
    </w:rPr>
  </w:style>
  <w:style w:type="character" w:customStyle="1" w:styleId="a4">
    <w:name w:val="Содержимое таблицы"/>
    <w:rPr>
      <w:rFonts w:ascii="Times New Roman" w:hAnsi="Times New Roman" w:cs="Times New Roman"/>
      <w:color w:val="000000"/>
      <w:sz w:val="24"/>
    </w:rPr>
  </w:style>
  <w:style w:type="character" w:customStyle="1" w:styleId="11">
    <w:name w:val="Название объекта1"/>
    <w:rPr>
      <w:rFonts w:ascii="Times New Roman" w:hAnsi="Times New Roman" w:cs="Times New Roman"/>
      <w:i/>
      <w:color w:val="000000"/>
      <w:sz w:val="24"/>
    </w:rPr>
  </w:style>
  <w:style w:type="character" w:customStyle="1" w:styleId="a5">
    <w:name w:val="Название Знак"/>
    <w:rPr>
      <w:rFonts w:ascii="XO Thames" w:hAnsi="XO Thames" w:cs="XO Thames"/>
      <w:b/>
      <w:caps/>
      <w:sz w:val="40"/>
      <w:lang w:bidi="ar-SA"/>
    </w:rPr>
  </w:style>
  <w:style w:type="character" w:customStyle="1" w:styleId="41">
    <w:name w:val="Оглавление 4 Знак1"/>
    <w:rPr>
      <w:rFonts w:ascii="XO Thames" w:hAnsi="XO Thames" w:cs="XO Thames"/>
      <w:color w:val="000000"/>
      <w:sz w:val="28"/>
      <w:lang w:bidi="ar-SA"/>
    </w:rPr>
  </w:style>
  <w:style w:type="character" w:customStyle="1" w:styleId="61">
    <w:name w:val="Оглавление 6 Знак1"/>
    <w:rPr>
      <w:rFonts w:ascii="XO Thames" w:hAnsi="XO Thames" w:cs="XO Thames"/>
      <w:color w:val="000000"/>
      <w:sz w:val="28"/>
      <w:lang w:bidi="ar-SA"/>
    </w:rPr>
  </w:style>
  <w:style w:type="character" w:customStyle="1" w:styleId="12">
    <w:name w:val="Оглавление 1 Знак"/>
    <w:rPr>
      <w:rFonts w:ascii="XO Thames" w:hAnsi="XO Thames" w:cs="XO Thames"/>
      <w:b/>
      <w:sz w:val="28"/>
      <w:lang w:bidi="ar-SA"/>
    </w:rPr>
  </w:style>
  <w:style w:type="character" w:customStyle="1" w:styleId="71">
    <w:name w:val="Оглавление 7 Знак1"/>
    <w:rPr>
      <w:rFonts w:ascii="XO Thames" w:hAnsi="XO Thames" w:cs="XO Thames"/>
      <w:color w:val="000000"/>
      <w:sz w:val="28"/>
      <w:lang w:bidi="ar-SA"/>
    </w:rPr>
  </w:style>
  <w:style w:type="character" w:customStyle="1" w:styleId="a6">
    <w:name w:val="Текст выноски Знак"/>
    <w:rPr>
      <w:rFonts w:ascii="Tahoma" w:hAnsi="Tahoma" w:cs="Tahoma"/>
      <w:color w:val="000000"/>
      <w:sz w:val="16"/>
    </w:rPr>
  </w:style>
  <w:style w:type="character" w:customStyle="1" w:styleId="40">
    <w:name w:val="Заголовок 4 Знак"/>
    <w:rPr>
      <w:rFonts w:ascii="XO Thames" w:hAnsi="XO Thames" w:cs="XO Thames"/>
      <w:b/>
      <w:sz w:val="24"/>
      <w:lang w:bidi="ar-SA"/>
    </w:rPr>
  </w:style>
  <w:style w:type="character" w:customStyle="1" w:styleId="31">
    <w:name w:val="Заголовок 3 Знак1"/>
    <w:rPr>
      <w:rFonts w:ascii="XO Thames" w:hAnsi="XO Thames" w:cs="XO Thames"/>
      <w:b/>
      <w:color w:val="000000"/>
      <w:sz w:val="26"/>
      <w:lang w:bidi="ar-SA"/>
    </w:rPr>
  </w:style>
  <w:style w:type="character" w:customStyle="1" w:styleId="WW8Num2z7">
    <w:name w:val="WW8Num2z7"/>
    <w:rPr>
      <w:color w:val="000000"/>
      <w:lang w:val="ru-RU" w:bidi="ar-SA"/>
    </w:rPr>
  </w:style>
  <w:style w:type="character" w:customStyle="1" w:styleId="a7">
    <w:name w:val="Название объекта Знак"/>
    <w:rPr>
      <w:rFonts w:ascii="Times New Roman" w:hAnsi="Times New Roman" w:cs="Times New Roman"/>
      <w:i/>
      <w:color w:val="000000"/>
      <w:sz w:val="24"/>
      <w:lang w:bidi="ar-SA"/>
    </w:rPr>
  </w:style>
  <w:style w:type="character" w:customStyle="1" w:styleId="a8">
    <w:name w:val="Подзаголовок Знак"/>
    <w:rPr>
      <w:rFonts w:ascii="XO Thames" w:hAnsi="XO Thames" w:cs="XO Thames"/>
      <w:i/>
      <w:sz w:val="24"/>
      <w:lang w:bidi="ar-SA"/>
    </w:rPr>
  </w:style>
  <w:style w:type="character" w:customStyle="1" w:styleId="30">
    <w:name w:val="Заголовок 3 Знак"/>
    <w:rPr>
      <w:rFonts w:ascii="XO Thames" w:hAnsi="XO Thames" w:cs="XO Thames"/>
      <w:b/>
      <w:sz w:val="26"/>
      <w:lang w:bidi="ar-SA"/>
    </w:rPr>
  </w:style>
  <w:style w:type="character" w:styleId="a9">
    <w:name w:val="Hyperlink"/>
    <w:rPr>
      <w:color w:val="0000FF"/>
      <w:u w:val="single"/>
      <w:lang w:bidi="ar-SA"/>
    </w:rPr>
  </w:style>
  <w:style w:type="character" w:customStyle="1" w:styleId="aa">
    <w:name w:val="Текст примечания Знак"/>
    <w:rPr>
      <w:color w:val="000000"/>
    </w:rPr>
  </w:style>
  <w:style w:type="character" w:customStyle="1" w:styleId="ab">
    <w:name w:val="Тема примечания Знак"/>
    <w:rPr>
      <w:b/>
      <w:color w:val="000000"/>
    </w:rPr>
  </w:style>
  <w:style w:type="character" w:customStyle="1" w:styleId="WW8Num2z8">
    <w:name w:val="WW8Num2z8"/>
    <w:rPr>
      <w:color w:val="000000"/>
      <w:lang w:val="ru-RU" w:bidi="ar-SA"/>
    </w:rPr>
  </w:style>
  <w:style w:type="character" w:customStyle="1" w:styleId="32">
    <w:name w:val="Оглавление 3 Знак"/>
    <w:rPr>
      <w:rFonts w:ascii="XO Thames" w:hAnsi="XO Thames" w:cs="XO Thames"/>
      <w:sz w:val="28"/>
      <w:lang w:bidi="ar-SA"/>
    </w:rPr>
  </w:style>
  <w:style w:type="character" w:customStyle="1" w:styleId="310">
    <w:name w:val="Оглавление 3 Знак1"/>
    <w:rPr>
      <w:rFonts w:ascii="XO Thames" w:hAnsi="XO Thames" w:cs="XO Thames"/>
      <w:color w:val="000000"/>
      <w:sz w:val="28"/>
      <w:lang w:bidi="ar-SA"/>
    </w:rPr>
  </w:style>
  <w:style w:type="character" w:customStyle="1" w:styleId="ac">
    <w:name w:val="Текст в заданном формате"/>
    <w:rPr>
      <w:rFonts w:ascii="Courier New" w:hAnsi="Courier New" w:cs="Courier New"/>
      <w:color w:val="000000"/>
      <w:sz w:val="20"/>
      <w:lang w:bidi="ar-SA"/>
    </w:rPr>
  </w:style>
  <w:style w:type="character" w:customStyle="1" w:styleId="13">
    <w:name w:val="Основной текст Знак1"/>
    <w:rPr>
      <w:rFonts w:ascii="Times New Roman" w:hAnsi="Times New Roman" w:cs="Times New Roman"/>
      <w:color w:val="000000"/>
      <w:sz w:val="24"/>
    </w:rPr>
  </w:style>
  <w:style w:type="character" w:customStyle="1" w:styleId="14">
    <w:name w:val="Список Знак1"/>
    <w:rPr>
      <w:rFonts w:ascii="Times New Roman" w:hAnsi="Times New Roman" w:cs="Times New Roman"/>
      <w:color w:val="000000"/>
      <w:sz w:val="24"/>
    </w:rPr>
  </w:style>
  <w:style w:type="character" w:customStyle="1" w:styleId="WW8Num2z6">
    <w:name w:val="WW8Num2z6"/>
    <w:rPr>
      <w:color w:val="000000"/>
      <w:lang w:val="ru-RU" w:bidi="ar-SA"/>
    </w:rPr>
  </w:style>
  <w:style w:type="character" w:customStyle="1" w:styleId="ad">
    <w:name w:val="Заголовок таблицы"/>
    <w:rPr>
      <w:rFonts w:ascii="Times New Roman" w:hAnsi="Times New Roman" w:cs="Times New Roman"/>
      <w:b/>
      <w:color w:val="000000"/>
      <w:sz w:val="24"/>
    </w:rPr>
  </w:style>
  <w:style w:type="character" w:customStyle="1" w:styleId="15">
    <w:name w:val="Текст примечания Знак1"/>
    <w:rPr>
      <w:rFonts w:ascii="Times New Roman" w:hAnsi="Times New Roman" w:cs="Times New Roman"/>
      <w:color w:val="000000"/>
      <w:sz w:val="20"/>
    </w:rPr>
  </w:style>
  <w:style w:type="character" w:customStyle="1" w:styleId="16">
    <w:name w:val="Гиперссылка1"/>
    <w:rPr>
      <w:color w:val="0000FF"/>
      <w:u w:val="single"/>
      <w:lang w:bidi="ar-SA"/>
    </w:rPr>
  </w:style>
  <w:style w:type="character" w:customStyle="1" w:styleId="8">
    <w:name w:val="Оглавление 8 Знак"/>
    <w:rPr>
      <w:rFonts w:ascii="XO Thames" w:hAnsi="XO Thames" w:cs="XO Thames"/>
      <w:sz w:val="28"/>
      <w:lang w:bidi="ar-SA"/>
    </w:rPr>
  </w:style>
  <w:style w:type="character" w:customStyle="1" w:styleId="22">
    <w:name w:val="Оглавление 2 Знак"/>
    <w:rPr>
      <w:rFonts w:ascii="XO Thames" w:hAnsi="XO Thames" w:cs="XO Thames"/>
      <w:sz w:val="28"/>
      <w:lang w:bidi="ar-SA"/>
    </w:rPr>
  </w:style>
  <w:style w:type="character" w:customStyle="1" w:styleId="51">
    <w:name w:val="Заголовок 5 Знак1"/>
    <w:rPr>
      <w:rFonts w:ascii="XO Thames" w:hAnsi="XO Thames" w:cs="XO Thames"/>
      <w:b/>
      <w:color w:val="000000"/>
      <w:sz w:val="22"/>
      <w:lang w:bidi="ar-SA"/>
    </w:rPr>
  </w:style>
  <w:style w:type="character" w:customStyle="1" w:styleId="WW-">
    <w:name w:val="WW-Текст в заданном формате"/>
    <w:rPr>
      <w:rFonts w:ascii="Courier New" w:hAnsi="Courier New" w:cs="Courier New"/>
      <w:color w:val="000000"/>
      <w:sz w:val="20"/>
    </w:rPr>
  </w:style>
  <w:style w:type="character" w:customStyle="1" w:styleId="23">
    <w:name w:val="Знак примечания2"/>
    <w:rPr>
      <w:sz w:val="16"/>
    </w:rPr>
  </w:style>
  <w:style w:type="character" w:customStyle="1" w:styleId="110">
    <w:name w:val="Заголовок 1 Знак1"/>
    <w:rPr>
      <w:rFonts w:ascii="XO Thames" w:hAnsi="XO Thames" w:cs="XO Thames"/>
      <w:b/>
      <w:color w:val="000000"/>
      <w:sz w:val="32"/>
      <w:lang w:bidi="ar-SA"/>
    </w:rPr>
  </w:style>
  <w:style w:type="character" w:customStyle="1" w:styleId="33">
    <w:name w:val="Гиперссылка3"/>
    <w:rPr>
      <w:color w:val="0000FF"/>
      <w:u w:val="single"/>
      <w:lang w:bidi="ar-SA"/>
    </w:rPr>
  </w:style>
  <w:style w:type="character" w:customStyle="1" w:styleId="WW-Footnote">
    <w:name w:val="WW-Footnote"/>
    <w:rPr>
      <w:rFonts w:ascii="XO Thames" w:hAnsi="XO Thames" w:cs="XO Thames"/>
      <w:sz w:val="22"/>
      <w:lang w:bidi="ar-SA"/>
    </w:rPr>
  </w:style>
  <w:style w:type="character" w:customStyle="1" w:styleId="111">
    <w:name w:val="Оглавление 1 Знак1"/>
    <w:rPr>
      <w:rFonts w:ascii="XO Thames" w:hAnsi="XO Thames" w:cs="XO Thames"/>
      <w:b/>
      <w:color w:val="000000"/>
      <w:sz w:val="28"/>
      <w:lang w:bidi="ar-SA"/>
    </w:rPr>
  </w:style>
  <w:style w:type="character" w:customStyle="1" w:styleId="17">
    <w:name w:val="Заголовок1"/>
    <w:rPr>
      <w:rFonts w:ascii="XO Thames" w:hAnsi="XO Thames" w:cs="XO Thames"/>
      <w:b/>
      <w:caps/>
      <w:color w:val="000000"/>
      <w:sz w:val="40"/>
    </w:rPr>
  </w:style>
  <w:style w:type="character" w:customStyle="1" w:styleId="WW8Num2z4">
    <w:name w:val="WW8Num2z4"/>
    <w:rPr>
      <w:color w:val="000000"/>
      <w:lang w:val="ru-RU" w:bidi="ar-SA"/>
    </w:rPr>
  </w:style>
  <w:style w:type="character" w:customStyle="1" w:styleId="WW-10">
    <w:name w:val="WW-Заголовок1"/>
    <w:rPr>
      <w:rFonts w:ascii="Arial" w:hAnsi="Arial" w:cs="Arial"/>
      <w:color w:val="000000"/>
      <w:sz w:val="28"/>
      <w:lang w:bidi="ar-SA"/>
    </w:rPr>
  </w:style>
  <w:style w:type="character" w:customStyle="1" w:styleId="HeaderandFooter">
    <w:name w:val="Header and Footer"/>
    <w:rPr>
      <w:rFonts w:ascii="XO Thames" w:hAnsi="XO Thames" w:cs="XO Thames"/>
      <w:color w:val="000000"/>
      <w:lang w:val="ru-RU" w:bidi="ar-SA"/>
    </w:rPr>
  </w:style>
  <w:style w:type="character" w:customStyle="1" w:styleId="WW-HeaderandFooter">
    <w:name w:val="WW-Header and Footer"/>
    <w:rPr>
      <w:rFonts w:ascii="XO Thames" w:hAnsi="XO Thames" w:cs="XO Thames"/>
      <w:color w:val="000000"/>
      <w:lang w:val="ru-RU" w:bidi="ar-SA"/>
    </w:rPr>
  </w:style>
  <w:style w:type="character" w:customStyle="1" w:styleId="91">
    <w:name w:val="Оглавление 9 Знак1"/>
    <w:rPr>
      <w:rFonts w:ascii="XO Thames" w:hAnsi="XO Thames" w:cs="XO Thames"/>
      <w:color w:val="000000"/>
      <w:sz w:val="28"/>
      <w:lang w:bidi="ar-SA"/>
    </w:rPr>
  </w:style>
  <w:style w:type="character" w:customStyle="1" w:styleId="WW8Num2z5">
    <w:name w:val="WW8Num2z5"/>
    <w:rPr>
      <w:color w:val="000000"/>
      <w:lang w:val="ru-RU" w:bidi="ar-SA"/>
    </w:rPr>
  </w:style>
  <w:style w:type="character" w:customStyle="1" w:styleId="42">
    <w:name w:val="Оглавление 4 Знак"/>
    <w:rPr>
      <w:rFonts w:ascii="XO Thames" w:hAnsi="XO Thames" w:cs="XO Thames"/>
      <w:sz w:val="28"/>
      <w:lang w:bidi="ar-SA"/>
    </w:rPr>
  </w:style>
  <w:style w:type="character" w:customStyle="1" w:styleId="50">
    <w:name w:val="Заголовок 5 Знак"/>
    <w:rPr>
      <w:rFonts w:ascii="XO Thames" w:hAnsi="XO Thames" w:cs="XO Thames"/>
      <w:b/>
      <w:sz w:val="22"/>
      <w:lang w:bidi="ar-SA"/>
    </w:rPr>
  </w:style>
  <w:style w:type="character" w:customStyle="1" w:styleId="ae">
    <w:name w:val="Указатель Знак"/>
    <w:rPr>
      <w:rFonts w:ascii="Times New Roman" w:hAnsi="Times New Roman" w:cs="Times New Roman"/>
      <w:color w:val="000000"/>
      <w:sz w:val="24"/>
      <w:lang w:bidi="ar-SA"/>
    </w:rPr>
  </w:style>
  <w:style w:type="character" w:customStyle="1" w:styleId="81">
    <w:name w:val="Оглавление 8 Знак1"/>
    <w:rPr>
      <w:rFonts w:ascii="XO Thames" w:hAnsi="XO Thames" w:cs="XO Thames"/>
      <w:color w:val="000000"/>
      <w:sz w:val="28"/>
      <w:lang w:bidi="ar-SA"/>
    </w:rPr>
  </w:style>
  <w:style w:type="character" w:customStyle="1" w:styleId="18">
    <w:name w:val="Тема примечания Знак1"/>
    <w:rPr>
      <w:rFonts w:ascii="Times New Roman" w:hAnsi="Times New Roman" w:cs="Times New Roman"/>
      <w:b/>
      <w:color w:val="000000"/>
      <w:sz w:val="20"/>
    </w:rPr>
  </w:style>
  <w:style w:type="character" w:customStyle="1" w:styleId="7">
    <w:name w:val="Оглавление 7 Знак"/>
    <w:rPr>
      <w:rFonts w:ascii="XO Thames" w:hAnsi="XO Thames" w:cs="XO Thames"/>
      <w:sz w:val="28"/>
      <w:lang w:bidi="ar-SA"/>
    </w:rPr>
  </w:style>
  <w:style w:type="character" w:customStyle="1" w:styleId="19">
    <w:name w:val="Указатель1"/>
    <w:rPr>
      <w:rFonts w:ascii="Times New Roman" w:hAnsi="Times New Roman" w:cs="Times New Roman"/>
      <w:color w:val="000000"/>
      <w:sz w:val="24"/>
    </w:rPr>
  </w:style>
  <w:style w:type="character" w:customStyle="1" w:styleId="9">
    <w:name w:val="Оглавление 9 Знак"/>
    <w:rPr>
      <w:rFonts w:ascii="XO Thames" w:hAnsi="XO Thames" w:cs="XO Thames"/>
      <w:sz w:val="28"/>
      <w:lang w:bidi="ar-SA"/>
    </w:rPr>
  </w:style>
  <w:style w:type="character" w:customStyle="1" w:styleId="510">
    <w:name w:val="Оглавление 5 Знак1"/>
    <w:rPr>
      <w:rFonts w:ascii="XO Thames" w:hAnsi="XO Thames" w:cs="XO Thames"/>
      <w:color w:val="000000"/>
      <w:sz w:val="28"/>
      <w:lang w:bidi="ar-SA"/>
    </w:rPr>
  </w:style>
  <w:style w:type="character" w:customStyle="1" w:styleId="52">
    <w:name w:val="Оглавление 5 Знак"/>
    <w:rPr>
      <w:rFonts w:ascii="XO Thames" w:hAnsi="XO Thames" w:cs="XO Thames"/>
      <w:sz w:val="28"/>
      <w:lang w:bidi="ar-SA"/>
    </w:rPr>
  </w:style>
  <w:style w:type="character" w:customStyle="1" w:styleId="1a">
    <w:name w:val="Текст выноски Знак1"/>
    <w:rPr>
      <w:rFonts w:ascii="Tahoma" w:hAnsi="Tahoma" w:cs="Tahoma"/>
      <w:color w:val="000000"/>
      <w:sz w:val="16"/>
    </w:rPr>
  </w:style>
  <w:style w:type="character" w:customStyle="1" w:styleId="af">
    <w:name w:val="Список Знак"/>
    <w:rPr>
      <w:rFonts w:ascii="Times New Roman" w:hAnsi="Times New Roman" w:cs="Times New Roman"/>
      <w:color w:val="000000"/>
      <w:sz w:val="24"/>
      <w:lang w:bidi="ar-SA"/>
    </w:rPr>
  </w:style>
  <w:style w:type="character" w:customStyle="1" w:styleId="1b">
    <w:name w:val="Подзаголовок Знак1"/>
    <w:rPr>
      <w:rFonts w:ascii="XO Thames" w:hAnsi="XO Thames" w:cs="XO Thames"/>
      <w:i/>
      <w:color w:val="000000"/>
      <w:sz w:val="24"/>
      <w:lang w:bidi="ar-SA"/>
    </w:rPr>
  </w:style>
  <w:style w:type="character" w:customStyle="1" w:styleId="1c">
    <w:name w:val="Название Знак1"/>
    <w:rPr>
      <w:rFonts w:ascii="XO Thames" w:hAnsi="XO Thames" w:cs="XO Thames"/>
      <w:b/>
      <w:caps/>
      <w:sz w:val="40"/>
      <w:lang w:bidi="ar-SA"/>
    </w:rPr>
  </w:style>
  <w:style w:type="character" w:customStyle="1" w:styleId="410">
    <w:name w:val="Заголовок 4 Знак1"/>
    <w:rPr>
      <w:rFonts w:ascii="XO Thames" w:hAnsi="XO Thames" w:cs="XO Thames"/>
      <w:b/>
      <w:color w:val="000000"/>
      <w:sz w:val="24"/>
      <w:lang w:bidi="ar-SA"/>
    </w:rPr>
  </w:style>
  <w:style w:type="character" w:customStyle="1" w:styleId="1d">
    <w:name w:val="Название объекта Знак1"/>
    <w:rPr>
      <w:rFonts w:ascii="Times New Roman" w:hAnsi="Times New Roman" w:cs="Times New Roman"/>
      <w:i/>
      <w:color w:val="000000"/>
      <w:sz w:val="24"/>
    </w:rPr>
  </w:style>
  <w:style w:type="character" w:customStyle="1" w:styleId="24">
    <w:name w:val="Заголовок 2 Знак"/>
    <w:rPr>
      <w:rFonts w:ascii="XO Thames" w:hAnsi="XO Thames" w:cs="XO Thames"/>
      <w:b/>
      <w:sz w:val="28"/>
      <w:lang w:bidi="ar-SA"/>
    </w:rPr>
  </w:style>
  <w:style w:type="character" w:customStyle="1" w:styleId="210">
    <w:name w:val="Заголовок 2 Знак1"/>
    <w:rPr>
      <w:rFonts w:ascii="XO Thames" w:hAnsi="XO Thames" w:cs="XO Thames"/>
      <w:b/>
      <w:color w:val="000000"/>
      <w:sz w:val="28"/>
      <w:lang w:bidi="ar-SA"/>
    </w:rPr>
  </w:style>
  <w:style w:type="character" w:customStyle="1" w:styleId="1e">
    <w:name w:val="Указатель Знак1"/>
    <w:rPr>
      <w:rFonts w:ascii="Times New Roman" w:hAnsi="Times New Roman" w:cs="Times New Roman"/>
      <w:color w:val="000000"/>
      <w:sz w:val="24"/>
    </w:rPr>
  </w:style>
  <w:style w:type="character" w:customStyle="1" w:styleId="6">
    <w:name w:val="Оглавление 6 Знак"/>
    <w:rPr>
      <w:rFonts w:ascii="XO Thames" w:hAnsi="XO Thames" w:cs="XO Thames"/>
      <w:sz w:val="28"/>
      <w:lang w:bidi="ar-SA"/>
    </w:rPr>
  </w:style>
  <w:style w:type="character" w:customStyle="1" w:styleId="1f">
    <w:name w:val="Заголовок 1 Знак"/>
    <w:rPr>
      <w:rFonts w:ascii="XO Thames" w:hAnsi="XO Thames" w:cs="XO Thames"/>
      <w:b/>
      <w:sz w:val="32"/>
      <w:lang w:bidi="ar-SA"/>
    </w:rPr>
  </w:style>
  <w:style w:type="paragraph" w:customStyle="1" w:styleId="25">
    <w:name w:val="Заголовок2"/>
    <w:next w:val="af0"/>
    <w:pPr>
      <w:suppressAutoHyphens/>
      <w:spacing w:before="567" w:after="567"/>
      <w:jc w:val="center"/>
    </w:pPr>
    <w:rPr>
      <w:rFonts w:ascii="XO Thames" w:hAnsi="XO Thames" w:cs="XO Thames"/>
      <w:b/>
      <w:caps/>
      <w:sz w:val="40"/>
      <w:lang w:eastAsia="zh-CN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</w:style>
  <w:style w:type="paragraph" w:styleId="af2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26">
    <w:name w:val="Указатель2"/>
    <w:basedOn w:val="a"/>
    <w:pPr>
      <w:suppressLineNumbers/>
    </w:pPr>
    <w:rPr>
      <w:rFonts w:cs="Lucida Sans"/>
    </w:rPr>
  </w:style>
  <w:style w:type="paragraph" w:customStyle="1" w:styleId="Footnote0">
    <w:name w:val="Footnote"/>
    <w:pPr>
      <w:suppressAutoHyphens/>
      <w:ind w:firstLine="851"/>
      <w:jc w:val="both"/>
    </w:pPr>
    <w:rPr>
      <w:rFonts w:ascii="XO Thames" w:hAnsi="XO Thames" w:cs="XO Thames"/>
      <w:color w:val="000000"/>
      <w:sz w:val="22"/>
      <w:lang w:eastAsia="zh-CN"/>
    </w:rPr>
  </w:style>
  <w:style w:type="paragraph" w:styleId="27">
    <w:name w:val="toc 2"/>
    <w:next w:val="a"/>
    <w:pPr>
      <w:suppressAutoHyphens/>
      <w:ind w:left="200"/>
    </w:pPr>
    <w:rPr>
      <w:rFonts w:ascii="XO Thames" w:hAnsi="XO Thames" w:cs="XO Thames"/>
      <w:color w:val="000000"/>
      <w:sz w:val="28"/>
      <w:lang w:eastAsia="zh-CN"/>
    </w:rPr>
  </w:style>
  <w:style w:type="paragraph" w:customStyle="1" w:styleId="1f0">
    <w:name w:val="Обычный1"/>
    <w:pPr>
      <w:suppressAutoHyphens/>
    </w:pPr>
    <w:rPr>
      <w:color w:val="000000"/>
      <w:sz w:val="24"/>
      <w:lang w:eastAsia="zh-CN"/>
    </w:rPr>
  </w:style>
  <w:style w:type="paragraph" w:customStyle="1" w:styleId="af3">
    <w:name w:val="Основной текст Знак"/>
    <w:basedOn w:val="1f0"/>
  </w:style>
  <w:style w:type="paragraph" w:customStyle="1" w:styleId="af4">
    <w:name w:val="Содержимое таблицы"/>
    <w:basedOn w:val="a"/>
  </w:style>
  <w:style w:type="paragraph" w:customStyle="1" w:styleId="28">
    <w:name w:val="Название объекта2"/>
    <w:basedOn w:val="a"/>
    <w:pPr>
      <w:spacing w:before="120" w:after="120"/>
    </w:pPr>
    <w:rPr>
      <w:i/>
    </w:rPr>
  </w:style>
  <w:style w:type="paragraph" w:customStyle="1" w:styleId="af5">
    <w:name w:val="Название Знак"/>
    <w:pPr>
      <w:suppressAutoHyphens/>
    </w:pPr>
    <w:rPr>
      <w:rFonts w:ascii="XO Thames" w:hAnsi="XO Thames" w:cs="XO Thames"/>
      <w:b/>
      <w:caps/>
      <w:sz w:val="40"/>
      <w:lang w:eastAsia="zh-CN"/>
    </w:rPr>
  </w:style>
  <w:style w:type="paragraph" w:styleId="43">
    <w:name w:val="toc 4"/>
    <w:next w:val="a"/>
    <w:pPr>
      <w:suppressAutoHyphens/>
      <w:ind w:left="600"/>
    </w:pPr>
    <w:rPr>
      <w:rFonts w:ascii="XO Thames" w:hAnsi="XO Thames" w:cs="XO Thames"/>
      <w:color w:val="000000"/>
      <w:sz w:val="28"/>
      <w:lang w:eastAsia="zh-CN"/>
    </w:rPr>
  </w:style>
  <w:style w:type="paragraph" w:customStyle="1" w:styleId="WW8Num2z10">
    <w:name w:val="WW8Num2z1"/>
    <w:pPr>
      <w:suppressAutoHyphens/>
    </w:pPr>
    <w:rPr>
      <w:color w:val="000000"/>
      <w:lang w:eastAsia="zh-CN"/>
    </w:rPr>
  </w:style>
  <w:style w:type="paragraph" w:customStyle="1" w:styleId="WW8Num1z50">
    <w:name w:val="WW8Num1z5"/>
    <w:pPr>
      <w:suppressAutoHyphens/>
    </w:pPr>
    <w:rPr>
      <w:color w:val="000000"/>
      <w:lang w:eastAsia="zh-CN"/>
    </w:rPr>
  </w:style>
  <w:style w:type="paragraph" w:styleId="60">
    <w:name w:val="toc 6"/>
    <w:next w:val="a"/>
    <w:pPr>
      <w:suppressAutoHyphens/>
      <w:ind w:left="1000"/>
    </w:pPr>
    <w:rPr>
      <w:rFonts w:ascii="XO Thames" w:hAnsi="XO Thames" w:cs="XO Thames"/>
      <w:color w:val="000000"/>
      <w:sz w:val="28"/>
      <w:lang w:eastAsia="zh-CN"/>
    </w:rPr>
  </w:style>
  <w:style w:type="paragraph" w:customStyle="1" w:styleId="1f1">
    <w:name w:val="Оглавление 1 Знак"/>
    <w:pPr>
      <w:suppressAutoHyphens/>
    </w:pPr>
    <w:rPr>
      <w:rFonts w:ascii="XO Thames" w:hAnsi="XO Thames" w:cs="XO Thames"/>
      <w:b/>
      <w:sz w:val="28"/>
      <w:lang w:eastAsia="zh-CN"/>
    </w:rPr>
  </w:style>
  <w:style w:type="paragraph" w:styleId="70">
    <w:name w:val="toc 7"/>
    <w:next w:val="a"/>
    <w:pPr>
      <w:suppressAutoHyphens/>
      <w:ind w:left="1200"/>
    </w:pPr>
    <w:rPr>
      <w:rFonts w:ascii="XO Thames" w:hAnsi="XO Thames" w:cs="XO Thames"/>
      <w:color w:val="000000"/>
      <w:sz w:val="28"/>
      <w:lang w:eastAsia="zh-CN"/>
    </w:rPr>
  </w:style>
  <w:style w:type="paragraph" w:customStyle="1" w:styleId="1f2">
    <w:name w:val="Основной шрифт абзаца1"/>
    <w:pPr>
      <w:suppressAutoHyphens/>
    </w:pPr>
    <w:rPr>
      <w:color w:val="000000"/>
      <w:lang w:eastAsia="zh-CN"/>
    </w:rPr>
  </w:style>
  <w:style w:type="paragraph" w:customStyle="1" w:styleId="af6">
    <w:name w:val="Текст выноски Знак"/>
    <w:basedOn w:val="1f2"/>
    <w:rPr>
      <w:rFonts w:ascii="Tahoma" w:hAnsi="Tahoma" w:cs="Tahoma"/>
      <w:sz w:val="16"/>
    </w:rPr>
  </w:style>
  <w:style w:type="paragraph" w:customStyle="1" w:styleId="44">
    <w:name w:val="Заголовок 4 Знак"/>
    <w:pPr>
      <w:suppressAutoHyphens/>
    </w:pPr>
    <w:rPr>
      <w:rFonts w:ascii="XO Thames" w:hAnsi="XO Thames" w:cs="XO Thames"/>
      <w:b/>
      <w:sz w:val="24"/>
      <w:lang w:eastAsia="zh-CN"/>
    </w:rPr>
  </w:style>
  <w:style w:type="paragraph" w:customStyle="1" w:styleId="WW8Num2z70">
    <w:name w:val="WW8Num2z7"/>
    <w:pPr>
      <w:suppressAutoHyphens/>
    </w:pPr>
    <w:rPr>
      <w:color w:val="000000"/>
      <w:lang w:eastAsia="zh-CN"/>
    </w:rPr>
  </w:style>
  <w:style w:type="paragraph" w:customStyle="1" w:styleId="af7">
    <w:name w:val="Название объекта Знак"/>
    <w:basedOn w:val="1f0"/>
    <w:rPr>
      <w:i/>
    </w:rPr>
  </w:style>
  <w:style w:type="paragraph" w:customStyle="1" w:styleId="af8">
    <w:name w:val="Подзаголовок Знак"/>
    <w:pPr>
      <w:suppressAutoHyphens/>
    </w:pPr>
    <w:rPr>
      <w:rFonts w:ascii="XO Thames" w:hAnsi="XO Thames" w:cs="XO Thames"/>
      <w:i/>
      <w:sz w:val="24"/>
      <w:lang w:eastAsia="zh-CN"/>
    </w:rPr>
  </w:style>
  <w:style w:type="paragraph" w:customStyle="1" w:styleId="34">
    <w:name w:val="Заголовок 3 Знак"/>
    <w:pPr>
      <w:suppressAutoHyphens/>
    </w:pPr>
    <w:rPr>
      <w:rFonts w:ascii="XO Thames" w:hAnsi="XO Thames" w:cs="XO Thames"/>
      <w:b/>
      <w:sz w:val="26"/>
      <w:lang w:eastAsia="zh-CN"/>
    </w:rPr>
  </w:style>
  <w:style w:type="paragraph" w:customStyle="1" w:styleId="-">
    <w:name w:val="Интернет-ссылка"/>
    <w:pPr>
      <w:suppressAutoHyphens/>
    </w:pPr>
    <w:rPr>
      <w:color w:val="0000FF"/>
      <w:u w:val="single"/>
      <w:lang w:eastAsia="zh-CN"/>
    </w:rPr>
  </w:style>
  <w:style w:type="paragraph" w:customStyle="1" w:styleId="af9">
    <w:name w:val="Текст примечания Знак"/>
    <w:basedOn w:val="1f2"/>
  </w:style>
  <w:style w:type="paragraph" w:customStyle="1" w:styleId="afa">
    <w:name w:val="Тема примечания Знак"/>
    <w:basedOn w:val="af9"/>
    <w:rPr>
      <w:b/>
    </w:rPr>
  </w:style>
  <w:style w:type="paragraph" w:customStyle="1" w:styleId="WW8Num2z80">
    <w:name w:val="WW8Num2z8"/>
    <w:pPr>
      <w:suppressAutoHyphens/>
    </w:pPr>
    <w:rPr>
      <w:color w:val="000000"/>
      <w:lang w:eastAsia="zh-CN"/>
    </w:rPr>
  </w:style>
  <w:style w:type="paragraph" w:customStyle="1" w:styleId="35">
    <w:name w:val="Оглавление 3 Знак"/>
    <w:pPr>
      <w:suppressAutoHyphens/>
    </w:pPr>
    <w:rPr>
      <w:rFonts w:ascii="XO Thames" w:hAnsi="XO Thames" w:cs="XO Thames"/>
      <w:sz w:val="28"/>
      <w:lang w:eastAsia="zh-CN"/>
    </w:rPr>
  </w:style>
  <w:style w:type="paragraph" w:customStyle="1" w:styleId="WW8Num1z70">
    <w:name w:val="WW8Num1z7"/>
    <w:pPr>
      <w:suppressAutoHyphens/>
    </w:pPr>
    <w:rPr>
      <w:color w:val="000000"/>
      <w:lang w:eastAsia="zh-CN"/>
    </w:rPr>
  </w:style>
  <w:style w:type="paragraph" w:customStyle="1" w:styleId="WW8Num1z60">
    <w:name w:val="WW8Num1z6"/>
    <w:pPr>
      <w:suppressAutoHyphens/>
    </w:pPr>
    <w:rPr>
      <w:color w:val="000000"/>
      <w:lang w:eastAsia="zh-CN"/>
    </w:rPr>
  </w:style>
  <w:style w:type="paragraph" w:styleId="36">
    <w:name w:val="toc 3"/>
    <w:next w:val="a"/>
    <w:pPr>
      <w:suppressAutoHyphens/>
      <w:ind w:left="400"/>
    </w:pPr>
    <w:rPr>
      <w:rFonts w:ascii="XO Thames" w:hAnsi="XO Thames" w:cs="XO Thames"/>
      <w:color w:val="000000"/>
      <w:sz w:val="28"/>
      <w:lang w:eastAsia="zh-CN"/>
    </w:rPr>
  </w:style>
  <w:style w:type="paragraph" w:customStyle="1" w:styleId="WW8Num2z20">
    <w:name w:val="WW8Num2z2"/>
    <w:pPr>
      <w:suppressAutoHyphens/>
    </w:pPr>
    <w:rPr>
      <w:color w:val="000000"/>
      <w:lang w:eastAsia="zh-CN"/>
    </w:rPr>
  </w:style>
  <w:style w:type="paragraph" w:customStyle="1" w:styleId="afb">
    <w:name w:val="Текст в заданном формате"/>
    <w:basedOn w:val="1f0"/>
    <w:rPr>
      <w:rFonts w:ascii="Courier New" w:hAnsi="Courier New" w:cs="Courier New"/>
      <w:sz w:val="20"/>
    </w:rPr>
  </w:style>
  <w:style w:type="paragraph" w:customStyle="1" w:styleId="WW8Num1z80">
    <w:name w:val="WW8Num1z8"/>
    <w:pPr>
      <w:suppressAutoHyphens/>
    </w:pPr>
    <w:rPr>
      <w:color w:val="000000"/>
      <w:lang w:eastAsia="zh-CN"/>
    </w:rPr>
  </w:style>
  <w:style w:type="paragraph" w:customStyle="1" w:styleId="WW8Num2z60">
    <w:name w:val="WW8Num2z6"/>
    <w:pPr>
      <w:suppressAutoHyphens/>
    </w:pPr>
    <w:rPr>
      <w:color w:val="000000"/>
      <w:lang w:eastAsia="zh-CN"/>
    </w:rPr>
  </w:style>
  <w:style w:type="paragraph" w:customStyle="1" w:styleId="afc">
    <w:name w:val="Заголовок таблицы"/>
    <w:basedOn w:val="af4"/>
    <w:pPr>
      <w:jc w:val="center"/>
    </w:pPr>
    <w:rPr>
      <w:b/>
    </w:rPr>
  </w:style>
  <w:style w:type="paragraph" w:customStyle="1" w:styleId="1f3">
    <w:name w:val="Текст примечания1"/>
    <w:basedOn w:val="a"/>
    <w:rPr>
      <w:sz w:val="20"/>
    </w:rPr>
  </w:style>
  <w:style w:type="paragraph" w:customStyle="1" w:styleId="1f4">
    <w:name w:val="Гиперссылка1"/>
    <w:pPr>
      <w:suppressAutoHyphens/>
    </w:pPr>
    <w:rPr>
      <w:color w:val="0000FF"/>
      <w:u w:val="single"/>
      <w:lang w:eastAsia="zh-CN"/>
    </w:rPr>
  </w:style>
  <w:style w:type="paragraph" w:customStyle="1" w:styleId="80">
    <w:name w:val="Оглавление 8 Знак"/>
    <w:pPr>
      <w:suppressAutoHyphens/>
    </w:pPr>
    <w:rPr>
      <w:rFonts w:ascii="XO Thames" w:hAnsi="XO Thames" w:cs="XO Thames"/>
      <w:sz w:val="28"/>
      <w:lang w:eastAsia="zh-CN"/>
    </w:rPr>
  </w:style>
  <w:style w:type="paragraph" w:customStyle="1" w:styleId="29">
    <w:name w:val="Оглавление 2 Знак"/>
    <w:pPr>
      <w:suppressAutoHyphens/>
    </w:pPr>
    <w:rPr>
      <w:rFonts w:ascii="XO Thames" w:hAnsi="XO Thames" w:cs="XO Thames"/>
      <w:sz w:val="28"/>
      <w:lang w:eastAsia="zh-CN"/>
    </w:rPr>
  </w:style>
  <w:style w:type="paragraph" w:customStyle="1" w:styleId="WW8Num1z00">
    <w:name w:val="WW8Num1z0"/>
    <w:pPr>
      <w:suppressAutoHyphens/>
    </w:pPr>
    <w:rPr>
      <w:color w:val="000000"/>
      <w:lang w:eastAsia="zh-CN"/>
    </w:rPr>
  </w:style>
  <w:style w:type="paragraph" w:customStyle="1" w:styleId="WW-0">
    <w:name w:val="WW-Текст в заданном формате"/>
    <w:basedOn w:val="a"/>
    <w:rPr>
      <w:rFonts w:ascii="Courier New" w:hAnsi="Courier New" w:cs="Courier New"/>
      <w:sz w:val="20"/>
    </w:rPr>
  </w:style>
  <w:style w:type="paragraph" w:customStyle="1" w:styleId="1f5">
    <w:name w:val="Знак примечания1"/>
    <w:basedOn w:val="1f2"/>
    <w:rPr>
      <w:sz w:val="16"/>
    </w:rPr>
  </w:style>
  <w:style w:type="paragraph" w:customStyle="1" w:styleId="2a">
    <w:name w:val="Гиперссылка2"/>
    <w:pPr>
      <w:suppressAutoHyphens/>
    </w:pPr>
    <w:rPr>
      <w:color w:val="0000FF"/>
      <w:u w:val="single"/>
      <w:lang w:eastAsia="zh-CN"/>
    </w:rPr>
  </w:style>
  <w:style w:type="paragraph" w:customStyle="1" w:styleId="WW-Footnote0">
    <w:name w:val="WW-Footnote"/>
    <w:pPr>
      <w:suppressAutoHyphens/>
    </w:pPr>
    <w:rPr>
      <w:rFonts w:ascii="XO Thames" w:hAnsi="XO Thames" w:cs="XO Thames"/>
      <w:sz w:val="22"/>
      <w:lang w:eastAsia="zh-CN"/>
    </w:rPr>
  </w:style>
  <w:style w:type="paragraph" w:customStyle="1" w:styleId="WW8Num1z40">
    <w:name w:val="WW8Num1z4"/>
    <w:pPr>
      <w:suppressAutoHyphens/>
    </w:pPr>
    <w:rPr>
      <w:color w:val="000000"/>
      <w:lang w:eastAsia="zh-CN"/>
    </w:rPr>
  </w:style>
  <w:style w:type="paragraph" w:styleId="1f6">
    <w:name w:val="toc 1"/>
    <w:next w:val="a"/>
    <w:pPr>
      <w:suppressAutoHyphens/>
    </w:pPr>
    <w:rPr>
      <w:rFonts w:ascii="XO Thames" w:hAnsi="XO Thames" w:cs="XO Thames"/>
      <w:b/>
      <w:color w:val="000000"/>
      <w:sz w:val="28"/>
      <w:lang w:eastAsia="zh-CN"/>
    </w:rPr>
  </w:style>
  <w:style w:type="paragraph" w:customStyle="1" w:styleId="WW8Num2z40">
    <w:name w:val="WW8Num2z4"/>
    <w:pPr>
      <w:suppressAutoHyphens/>
    </w:pPr>
    <w:rPr>
      <w:color w:val="000000"/>
      <w:lang w:eastAsia="zh-CN"/>
    </w:rPr>
  </w:style>
  <w:style w:type="paragraph" w:customStyle="1" w:styleId="1f7">
    <w:name w:val="Заголовок1"/>
    <w:basedOn w:val="1f0"/>
    <w:rPr>
      <w:rFonts w:ascii="Arial" w:hAnsi="Arial" w:cs="Arial"/>
      <w:sz w:val="28"/>
    </w:rPr>
  </w:style>
  <w:style w:type="paragraph" w:customStyle="1" w:styleId="HeaderandFooter0">
    <w:name w:val="Header and Footer"/>
    <w:pPr>
      <w:suppressAutoHyphens/>
    </w:pPr>
    <w:rPr>
      <w:rFonts w:ascii="XO Thames" w:hAnsi="XO Thames" w:cs="XO Thames"/>
      <w:color w:val="000000"/>
      <w:lang w:eastAsia="zh-CN"/>
    </w:rPr>
  </w:style>
  <w:style w:type="paragraph" w:customStyle="1" w:styleId="WW-HeaderandFooter0">
    <w:name w:val="WW-Header and Footer"/>
    <w:pPr>
      <w:suppressAutoHyphens/>
      <w:jc w:val="both"/>
    </w:pPr>
    <w:rPr>
      <w:rFonts w:ascii="XO Thames" w:hAnsi="XO Thames" w:cs="XO Thames"/>
      <w:color w:val="000000"/>
      <w:lang w:eastAsia="zh-CN"/>
    </w:rPr>
  </w:style>
  <w:style w:type="paragraph" w:customStyle="1" w:styleId="WW8Num2z00">
    <w:name w:val="WW8Num2z0"/>
    <w:pPr>
      <w:suppressAutoHyphens/>
    </w:pPr>
    <w:rPr>
      <w:sz w:val="18"/>
      <w:highlight w:val="yellow"/>
      <w:lang w:eastAsia="zh-CN"/>
    </w:rPr>
  </w:style>
  <w:style w:type="paragraph" w:customStyle="1" w:styleId="WW8Num2z30">
    <w:name w:val="WW8Num2z3"/>
    <w:pPr>
      <w:suppressAutoHyphens/>
    </w:pPr>
    <w:rPr>
      <w:color w:val="000000"/>
      <w:lang w:eastAsia="zh-CN"/>
    </w:rPr>
  </w:style>
  <w:style w:type="paragraph" w:styleId="90">
    <w:name w:val="toc 9"/>
    <w:next w:val="a"/>
    <w:pPr>
      <w:suppressAutoHyphens/>
      <w:ind w:left="1600"/>
    </w:pPr>
    <w:rPr>
      <w:rFonts w:ascii="XO Thames" w:hAnsi="XO Thames" w:cs="XO Thames"/>
      <w:color w:val="000000"/>
      <w:sz w:val="28"/>
      <w:lang w:eastAsia="zh-CN"/>
    </w:rPr>
  </w:style>
  <w:style w:type="paragraph" w:customStyle="1" w:styleId="WW8Num2z50">
    <w:name w:val="WW8Num2z5"/>
    <w:pPr>
      <w:suppressAutoHyphens/>
    </w:pPr>
    <w:rPr>
      <w:color w:val="000000"/>
      <w:lang w:eastAsia="zh-CN"/>
    </w:rPr>
  </w:style>
  <w:style w:type="paragraph" w:customStyle="1" w:styleId="45">
    <w:name w:val="Оглавление 4 Знак"/>
    <w:pPr>
      <w:suppressAutoHyphens/>
    </w:pPr>
    <w:rPr>
      <w:rFonts w:ascii="XO Thames" w:hAnsi="XO Thames" w:cs="XO Thames"/>
      <w:sz w:val="28"/>
      <w:lang w:eastAsia="zh-CN"/>
    </w:rPr>
  </w:style>
  <w:style w:type="paragraph" w:customStyle="1" w:styleId="53">
    <w:name w:val="Заголовок 5 Знак"/>
    <w:pPr>
      <w:suppressAutoHyphens/>
    </w:pPr>
    <w:rPr>
      <w:rFonts w:ascii="XO Thames" w:hAnsi="XO Thames" w:cs="XO Thames"/>
      <w:b/>
      <w:sz w:val="22"/>
      <w:lang w:eastAsia="zh-CN"/>
    </w:rPr>
  </w:style>
  <w:style w:type="paragraph" w:customStyle="1" w:styleId="afd">
    <w:name w:val="Указатель Знак"/>
    <w:basedOn w:val="1f0"/>
  </w:style>
  <w:style w:type="paragraph" w:styleId="82">
    <w:name w:val="toc 8"/>
    <w:next w:val="a"/>
    <w:pPr>
      <w:suppressAutoHyphens/>
      <w:ind w:left="1400"/>
    </w:pPr>
    <w:rPr>
      <w:rFonts w:ascii="XO Thames" w:hAnsi="XO Thames" w:cs="XO Thames"/>
      <w:color w:val="000000"/>
      <w:sz w:val="28"/>
      <w:lang w:eastAsia="zh-CN"/>
    </w:rPr>
  </w:style>
  <w:style w:type="paragraph" w:styleId="afe">
    <w:name w:val="annotation subject"/>
    <w:basedOn w:val="1f3"/>
    <w:next w:val="1f3"/>
    <w:rPr>
      <w:b/>
    </w:rPr>
  </w:style>
  <w:style w:type="paragraph" w:customStyle="1" w:styleId="72">
    <w:name w:val="Оглавление 7 Знак"/>
    <w:pPr>
      <w:suppressAutoHyphens/>
    </w:pPr>
    <w:rPr>
      <w:rFonts w:ascii="XO Thames" w:hAnsi="XO Thames" w:cs="XO Thames"/>
      <w:sz w:val="28"/>
      <w:lang w:eastAsia="zh-CN"/>
    </w:rPr>
  </w:style>
  <w:style w:type="paragraph" w:customStyle="1" w:styleId="WW8Num1z20">
    <w:name w:val="WW8Num1z2"/>
    <w:pPr>
      <w:suppressAutoHyphens/>
    </w:pPr>
    <w:rPr>
      <w:color w:val="000000"/>
      <w:lang w:eastAsia="zh-CN"/>
    </w:rPr>
  </w:style>
  <w:style w:type="paragraph" w:styleId="aff">
    <w:name w:val="index heading"/>
    <w:basedOn w:val="a"/>
  </w:style>
  <w:style w:type="paragraph" w:customStyle="1" w:styleId="92">
    <w:name w:val="Оглавление 9 Знак"/>
    <w:pPr>
      <w:suppressAutoHyphens/>
    </w:pPr>
    <w:rPr>
      <w:rFonts w:ascii="XO Thames" w:hAnsi="XO Thames" w:cs="XO Thames"/>
      <w:sz w:val="28"/>
      <w:lang w:eastAsia="zh-CN"/>
    </w:rPr>
  </w:style>
  <w:style w:type="paragraph" w:customStyle="1" w:styleId="WW8Num1z10">
    <w:name w:val="WW8Num1z1"/>
    <w:pPr>
      <w:suppressAutoHyphens/>
    </w:pPr>
    <w:rPr>
      <w:color w:val="000000"/>
      <w:lang w:eastAsia="zh-CN"/>
    </w:rPr>
  </w:style>
  <w:style w:type="paragraph" w:styleId="54">
    <w:name w:val="toc 5"/>
    <w:next w:val="a"/>
    <w:pPr>
      <w:suppressAutoHyphens/>
      <w:ind w:left="800"/>
    </w:pPr>
    <w:rPr>
      <w:rFonts w:ascii="XO Thames" w:hAnsi="XO Thames" w:cs="XO Thames"/>
      <w:color w:val="000000"/>
      <w:sz w:val="28"/>
      <w:lang w:eastAsia="zh-CN"/>
    </w:rPr>
  </w:style>
  <w:style w:type="paragraph" w:customStyle="1" w:styleId="55">
    <w:name w:val="Оглавление 5 Знак"/>
    <w:pPr>
      <w:suppressAutoHyphens/>
    </w:pPr>
    <w:rPr>
      <w:rFonts w:ascii="XO Thames" w:hAnsi="XO Thames" w:cs="XO Thames"/>
      <w:sz w:val="28"/>
      <w:lang w:eastAsia="zh-CN"/>
    </w:rPr>
  </w:style>
  <w:style w:type="paragraph" w:styleId="aff0">
    <w:name w:val="Balloon Text"/>
    <w:basedOn w:val="a"/>
    <w:rPr>
      <w:rFonts w:ascii="Tahoma" w:hAnsi="Tahoma" w:cs="Tahoma"/>
      <w:sz w:val="16"/>
    </w:rPr>
  </w:style>
  <w:style w:type="paragraph" w:customStyle="1" w:styleId="aff1">
    <w:name w:val="Список Знак"/>
    <w:basedOn w:val="af3"/>
  </w:style>
  <w:style w:type="paragraph" w:styleId="aff2">
    <w:name w:val="Subtitle"/>
    <w:next w:val="a"/>
    <w:qFormat/>
    <w:pPr>
      <w:suppressAutoHyphens/>
      <w:jc w:val="both"/>
    </w:pPr>
    <w:rPr>
      <w:rFonts w:ascii="XO Thames" w:hAnsi="XO Thames" w:cs="XO Thames"/>
      <w:i/>
      <w:color w:val="000000"/>
      <w:sz w:val="24"/>
      <w:lang w:eastAsia="zh-CN"/>
    </w:rPr>
  </w:style>
  <w:style w:type="paragraph" w:customStyle="1" w:styleId="2b">
    <w:name w:val="Заголовок 2 Знак"/>
    <w:pPr>
      <w:suppressAutoHyphens/>
    </w:pPr>
    <w:rPr>
      <w:rFonts w:ascii="XO Thames" w:hAnsi="XO Thames" w:cs="XO Thames"/>
      <w:b/>
      <w:sz w:val="28"/>
      <w:lang w:eastAsia="zh-CN"/>
    </w:rPr>
  </w:style>
  <w:style w:type="paragraph" w:customStyle="1" w:styleId="WW8Num1z30">
    <w:name w:val="WW8Num1z3"/>
    <w:pPr>
      <w:suppressAutoHyphens/>
    </w:pPr>
    <w:rPr>
      <w:color w:val="000000"/>
      <w:lang w:eastAsia="zh-CN"/>
    </w:rPr>
  </w:style>
  <w:style w:type="paragraph" w:customStyle="1" w:styleId="62">
    <w:name w:val="Оглавление 6 Знак"/>
    <w:pPr>
      <w:suppressAutoHyphens/>
    </w:pPr>
    <w:rPr>
      <w:rFonts w:ascii="XO Thames" w:hAnsi="XO Thames" w:cs="XO Thames"/>
      <w:sz w:val="28"/>
      <w:lang w:eastAsia="zh-CN"/>
    </w:rPr>
  </w:style>
  <w:style w:type="paragraph" w:customStyle="1" w:styleId="1f8">
    <w:name w:val="Заголовок 1 Знак"/>
    <w:pPr>
      <w:suppressAutoHyphens/>
    </w:pPr>
    <w:rPr>
      <w:rFonts w:ascii="XO Thames" w:hAnsi="XO Thames" w:cs="XO Thames"/>
      <w:b/>
      <w:sz w:val="32"/>
      <w:lang w:eastAsia="zh-CN"/>
    </w:rPr>
  </w:style>
  <w:style w:type="paragraph" w:styleId="aff3">
    <w:name w:val="header"/>
    <w:basedOn w:val="a"/>
    <w:link w:val="aff4"/>
    <w:uiPriority w:val="99"/>
    <w:semiHidden/>
    <w:unhideWhenUsed/>
    <w:rsid w:val="00050539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a0"/>
    <w:link w:val="aff3"/>
    <w:uiPriority w:val="99"/>
    <w:semiHidden/>
    <w:rsid w:val="00050539"/>
    <w:rPr>
      <w:color w:val="000000"/>
      <w:sz w:val="24"/>
      <w:lang w:eastAsia="zh-CN"/>
    </w:rPr>
  </w:style>
  <w:style w:type="paragraph" w:styleId="aff5">
    <w:name w:val="footer"/>
    <w:basedOn w:val="a"/>
    <w:link w:val="aff6"/>
    <w:uiPriority w:val="99"/>
    <w:semiHidden/>
    <w:unhideWhenUsed/>
    <w:rsid w:val="00050539"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semiHidden/>
    <w:rsid w:val="00050539"/>
    <w:rPr>
      <w:color w:val="000000"/>
      <w:sz w:val="24"/>
      <w:lang w:eastAsia="zh-CN"/>
    </w:rPr>
  </w:style>
  <w:style w:type="paragraph" w:styleId="aff7">
    <w:name w:val="Revision"/>
    <w:hidden/>
    <w:uiPriority w:val="99"/>
    <w:semiHidden/>
    <w:rsid w:val="009779CF"/>
    <w:rPr>
      <w:color w:val="000000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CCC80-DFA8-4BC3-8FEB-C59768E55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3265</Words>
  <Characters>18613</Characters>
  <Application>Microsoft Office Word</Application>
  <DocSecurity>8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Русаков</dc:creator>
  <cp:keywords/>
  <cp:lastModifiedBy>Екатерина Ткаченко</cp:lastModifiedBy>
  <cp:revision>5</cp:revision>
  <cp:lastPrinted>1995-11-21T14:41:00Z</cp:lastPrinted>
  <dcterms:created xsi:type="dcterms:W3CDTF">2024-11-06T10:04:00Z</dcterms:created>
  <dcterms:modified xsi:type="dcterms:W3CDTF">2024-11-06T10:05:00Z</dcterms:modified>
</cp:coreProperties>
</file>